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1F" w:rsidRPr="003B311F" w:rsidRDefault="003B311F" w:rsidP="003B311F">
      <w:pPr>
        <w:spacing w:after="0" w:line="240" w:lineRule="auto"/>
        <w:ind w:left="74" w:right="74"/>
        <w:jc w:val="center"/>
        <w:rPr>
          <w:rFonts w:eastAsia="Times New Roman"/>
          <w:sz w:val="56"/>
          <w:szCs w:val="56"/>
          <w:lang w:eastAsia="ru-RU"/>
        </w:rPr>
      </w:pPr>
      <w:r w:rsidRPr="003B311F">
        <w:rPr>
          <w:rFonts w:eastAsia="Times New Roman"/>
          <w:b/>
          <w:bCs/>
          <w:sz w:val="56"/>
          <w:szCs w:val="56"/>
          <w:lang w:eastAsia="ru-RU"/>
        </w:rPr>
        <w:t>ПАМЯТКА</w:t>
      </w:r>
    </w:p>
    <w:p w:rsidR="003B311F" w:rsidRPr="003B311F" w:rsidRDefault="003B311F" w:rsidP="003B311F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56"/>
          <w:szCs w:val="56"/>
          <w:lang w:eastAsia="ru-RU"/>
        </w:rPr>
      </w:pPr>
      <w:r w:rsidRPr="003B311F">
        <w:rPr>
          <w:rFonts w:eastAsia="Times New Roman"/>
          <w:b/>
          <w:bCs/>
          <w:sz w:val="56"/>
          <w:szCs w:val="56"/>
          <w:lang w:eastAsia="ru-RU"/>
        </w:rPr>
        <w:t>по правилам эксплуатации печного отопления</w:t>
      </w:r>
    </w:p>
    <w:p w:rsidR="003B311F" w:rsidRDefault="003B311F" w:rsidP="003B311F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Спички, храните в недоступных для детей местах.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Не позволяйте малолетним детям самостоятельный розжиг печей.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Не располагайте близко к печи мебель, ковры - они могут загореться.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Не применяйте легковоспламеняющиеся и горючие жидкости для розжига печи.</w:t>
      </w:r>
    </w:p>
    <w:p w:rsidR="003B311F" w:rsidRPr="003B311F" w:rsidRDefault="003B311F" w:rsidP="003B311F">
      <w:pPr>
        <w:spacing w:after="0" w:line="240" w:lineRule="auto"/>
        <w:ind w:right="74" w:firstLine="709"/>
        <w:jc w:val="both"/>
        <w:rPr>
          <w:rFonts w:eastAsia="Times New Roman"/>
          <w:sz w:val="32"/>
          <w:szCs w:val="32"/>
          <w:lang w:eastAsia="ru-RU"/>
        </w:rPr>
      </w:pPr>
      <w:r w:rsidRPr="003B311F">
        <w:rPr>
          <w:rFonts w:eastAsia="Times New Roman"/>
          <w:sz w:val="32"/>
          <w:szCs w:val="32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3B311F" w:rsidRPr="003B311F" w:rsidRDefault="003B311F" w:rsidP="003B311F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88471F" w:rsidRDefault="0088471F"/>
    <w:sectPr w:rsidR="0088471F" w:rsidSect="0088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1F"/>
    <w:rsid w:val="003B311F"/>
    <w:rsid w:val="0088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1F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dcterms:created xsi:type="dcterms:W3CDTF">2022-01-13T06:15:00Z</dcterms:created>
  <dcterms:modified xsi:type="dcterms:W3CDTF">2022-01-13T06:15:00Z</dcterms:modified>
</cp:coreProperties>
</file>