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43F0" w:rsidRPr="00DD41E4" w:rsidRDefault="005443F0" w:rsidP="00A025CC">
      <w:pPr>
        <w:jc w:val="right"/>
        <w:rPr>
          <w:b/>
          <w:sz w:val="32"/>
          <w:szCs w:val="32"/>
        </w:rPr>
      </w:pPr>
    </w:p>
    <w:p w:rsidR="005443F0" w:rsidRDefault="005443F0">
      <w:pPr>
        <w:jc w:val="both"/>
        <w:rPr>
          <w:sz w:val="28"/>
        </w:rPr>
      </w:pPr>
    </w:p>
    <w:p w:rsidR="005443F0" w:rsidRDefault="005443F0"/>
    <w:p w:rsidR="005443F0" w:rsidRDefault="005443F0"/>
    <w:p w:rsidR="005443F0" w:rsidRDefault="005443F0"/>
    <w:p w:rsidR="00E91FBD" w:rsidRDefault="00E91FBD"/>
    <w:p w:rsidR="00D423D0" w:rsidRDefault="00D423D0"/>
    <w:p w:rsidR="0095017D" w:rsidRDefault="0095017D" w:rsidP="00D423D0">
      <w:pPr>
        <w:pStyle w:val="ConsPlusNonformat"/>
        <w:jc w:val="center"/>
        <w:rPr>
          <w:rFonts w:ascii="Times New Roman" w:hAnsi="Times New Roman" w:cs="Times New Roman"/>
          <w:b/>
          <w:sz w:val="32"/>
          <w:szCs w:val="32"/>
        </w:rPr>
      </w:pPr>
      <w:r>
        <w:rPr>
          <w:rFonts w:ascii="Times New Roman" w:hAnsi="Times New Roman" w:cs="Times New Roman"/>
          <w:b/>
          <w:sz w:val="32"/>
          <w:szCs w:val="32"/>
        </w:rPr>
        <w:t xml:space="preserve">  </w:t>
      </w:r>
      <w:r w:rsidR="00F7054E">
        <w:rPr>
          <w:rFonts w:ascii="Times New Roman" w:hAnsi="Times New Roman" w:cs="Times New Roman"/>
          <w:b/>
          <w:sz w:val="32"/>
          <w:szCs w:val="32"/>
        </w:rPr>
        <w:t xml:space="preserve"> </w:t>
      </w:r>
      <w:r w:rsidR="00D423D0">
        <w:rPr>
          <w:rFonts w:ascii="Times New Roman" w:hAnsi="Times New Roman" w:cs="Times New Roman"/>
          <w:b/>
          <w:sz w:val="32"/>
          <w:szCs w:val="32"/>
        </w:rPr>
        <w:t xml:space="preserve">АДМИНИСТРАЦИЯ </w:t>
      </w:r>
    </w:p>
    <w:p w:rsidR="0095017D" w:rsidRDefault="0000452A" w:rsidP="00D423D0">
      <w:pPr>
        <w:pStyle w:val="ConsPlusNonformat"/>
        <w:jc w:val="center"/>
        <w:rPr>
          <w:rFonts w:ascii="Times New Roman" w:hAnsi="Times New Roman" w:cs="Times New Roman"/>
          <w:b/>
          <w:sz w:val="32"/>
          <w:szCs w:val="32"/>
        </w:rPr>
      </w:pPr>
      <w:r>
        <w:rPr>
          <w:rFonts w:ascii="Times New Roman" w:hAnsi="Times New Roman" w:cs="Times New Roman"/>
          <w:b/>
          <w:sz w:val="32"/>
          <w:szCs w:val="32"/>
        </w:rPr>
        <w:t>АРТЮХОВСКОГО СЕЛЬСОВЕТА</w:t>
      </w:r>
    </w:p>
    <w:p w:rsidR="00D423D0" w:rsidRDefault="0000452A" w:rsidP="00D423D0">
      <w:pPr>
        <w:pStyle w:val="ConsPlusNonformat"/>
        <w:jc w:val="center"/>
        <w:rPr>
          <w:rFonts w:ascii="Times New Roman" w:hAnsi="Times New Roman" w:cs="Times New Roman"/>
          <w:b/>
          <w:sz w:val="32"/>
          <w:szCs w:val="32"/>
        </w:rPr>
      </w:pPr>
      <w:r>
        <w:t xml:space="preserve"> </w:t>
      </w:r>
      <w:r w:rsidR="00D423D0">
        <w:rPr>
          <w:rFonts w:ascii="Times New Roman" w:hAnsi="Times New Roman" w:cs="Times New Roman"/>
          <w:b/>
          <w:sz w:val="32"/>
          <w:szCs w:val="32"/>
        </w:rPr>
        <w:t>ОКТЯБРЬСКОГО РАЙОНА</w:t>
      </w:r>
    </w:p>
    <w:p w:rsidR="00D423D0" w:rsidRDefault="0095017D" w:rsidP="00D423D0">
      <w:pPr>
        <w:pStyle w:val="ConsPlusNonformat"/>
        <w:jc w:val="center"/>
        <w:rPr>
          <w:rFonts w:ascii="Times New Roman" w:hAnsi="Times New Roman" w:cs="Times New Roman"/>
          <w:b/>
          <w:sz w:val="32"/>
          <w:szCs w:val="32"/>
        </w:rPr>
      </w:pPr>
      <w:r>
        <w:rPr>
          <w:rFonts w:ascii="Times New Roman" w:hAnsi="Times New Roman" w:cs="Times New Roman"/>
          <w:b/>
          <w:sz w:val="32"/>
          <w:szCs w:val="32"/>
        </w:rPr>
        <w:t xml:space="preserve">  </w:t>
      </w:r>
      <w:r w:rsidR="00D423D0">
        <w:rPr>
          <w:rFonts w:ascii="Times New Roman" w:hAnsi="Times New Roman" w:cs="Times New Roman"/>
          <w:b/>
          <w:sz w:val="32"/>
          <w:szCs w:val="32"/>
        </w:rPr>
        <w:t>КУРСКОЙ ОБЛАСТИ</w:t>
      </w:r>
    </w:p>
    <w:p w:rsidR="00D423D0" w:rsidRDefault="00F7054E" w:rsidP="00D423D0">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p>
    <w:p w:rsidR="00D423D0" w:rsidRDefault="00D423D0" w:rsidP="00D423D0">
      <w:pPr>
        <w:pStyle w:val="ConsPlusNonformat"/>
        <w:jc w:val="center"/>
        <w:rPr>
          <w:rFonts w:ascii="Times New Roman" w:hAnsi="Times New Roman" w:cs="Times New Roman"/>
          <w:b/>
          <w:sz w:val="32"/>
          <w:szCs w:val="32"/>
        </w:rPr>
      </w:pPr>
      <w:r>
        <w:rPr>
          <w:rFonts w:ascii="Times New Roman" w:hAnsi="Times New Roman" w:cs="Times New Roman"/>
          <w:b/>
          <w:sz w:val="32"/>
          <w:szCs w:val="32"/>
        </w:rPr>
        <w:t>РАСПОРЯЖЕНИЕ</w:t>
      </w:r>
    </w:p>
    <w:p w:rsidR="00D423D0" w:rsidRDefault="00D423D0" w:rsidP="00D423D0">
      <w:pPr>
        <w:pStyle w:val="ConsPlusNonformat"/>
        <w:jc w:val="center"/>
        <w:rPr>
          <w:rFonts w:ascii="Times New Roman" w:hAnsi="Times New Roman" w:cs="Times New Roman"/>
          <w:sz w:val="28"/>
          <w:szCs w:val="28"/>
        </w:rPr>
      </w:pPr>
    </w:p>
    <w:p w:rsidR="00D423D0" w:rsidRDefault="00254A98" w:rsidP="00D423D0">
      <w:pPr>
        <w:pStyle w:val="ConsPlusNonformat"/>
        <w:jc w:val="center"/>
        <w:rPr>
          <w:rFonts w:ascii="Times New Roman" w:hAnsi="Times New Roman" w:cs="Times New Roman"/>
          <w:sz w:val="28"/>
          <w:szCs w:val="28"/>
        </w:rPr>
      </w:pPr>
      <w:r>
        <w:rPr>
          <w:rFonts w:ascii="Times New Roman" w:hAnsi="Times New Roman" w:cs="Times New Roman"/>
          <w:sz w:val="28"/>
          <w:szCs w:val="28"/>
          <w:u w:val="single"/>
        </w:rPr>
        <w:t>о</w:t>
      </w:r>
      <w:r w:rsidR="00D423D0">
        <w:rPr>
          <w:rFonts w:ascii="Times New Roman" w:hAnsi="Times New Roman" w:cs="Times New Roman"/>
          <w:sz w:val="28"/>
          <w:szCs w:val="28"/>
          <w:u w:val="single"/>
        </w:rPr>
        <w:t>т</w:t>
      </w:r>
      <w:r>
        <w:rPr>
          <w:rFonts w:ascii="Times New Roman" w:hAnsi="Times New Roman" w:cs="Times New Roman"/>
          <w:sz w:val="28"/>
          <w:szCs w:val="28"/>
          <w:u w:val="single"/>
        </w:rPr>
        <w:t xml:space="preserve"> </w:t>
      </w:r>
      <w:r w:rsidR="00323EA1">
        <w:rPr>
          <w:rFonts w:ascii="Times New Roman" w:hAnsi="Times New Roman" w:cs="Times New Roman"/>
          <w:sz w:val="28"/>
          <w:szCs w:val="28"/>
          <w:u w:val="single"/>
        </w:rPr>
        <w:t>2</w:t>
      </w:r>
      <w:r w:rsidR="00150901">
        <w:rPr>
          <w:rFonts w:ascii="Times New Roman" w:hAnsi="Times New Roman" w:cs="Times New Roman"/>
          <w:sz w:val="28"/>
          <w:szCs w:val="28"/>
          <w:u w:val="single"/>
        </w:rPr>
        <w:t>9.12</w:t>
      </w:r>
      <w:r>
        <w:rPr>
          <w:rFonts w:ascii="Times New Roman" w:hAnsi="Times New Roman" w:cs="Times New Roman"/>
          <w:sz w:val="28"/>
          <w:szCs w:val="28"/>
          <w:u w:val="single"/>
        </w:rPr>
        <w:t>.202</w:t>
      </w:r>
      <w:r w:rsidR="00DD41E4">
        <w:rPr>
          <w:rFonts w:ascii="Times New Roman" w:hAnsi="Times New Roman" w:cs="Times New Roman"/>
          <w:sz w:val="28"/>
          <w:szCs w:val="28"/>
          <w:u w:val="single"/>
        </w:rPr>
        <w:t>3</w:t>
      </w:r>
      <w:r w:rsidR="00F51A4C">
        <w:rPr>
          <w:rFonts w:ascii="Times New Roman" w:hAnsi="Times New Roman" w:cs="Times New Roman"/>
          <w:sz w:val="28"/>
          <w:szCs w:val="28"/>
          <w:u w:val="single"/>
        </w:rPr>
        <w:t xml:space="preserve"> </w:t>
      </w:r>
      <w:r w:rsidR="005A1C8D">
        <w:rPr>
          <w:rFonts w:ascii="Times New Roman" w:hAnsi="Times New Roman" w:cs="Times New Roman"/>
          <w:sz w:val="28"/>
          <w:szCs w:val="28"/>
          <w:u w:val="single"/>
        </w:rPr>
        <w:t xml:space="preserve">№ </w:t>
      </w:r>
      <w:r w:rsidR="0095017D">
        <w:rPr>
          <w:rFonts w:ascii="Times New Roman" w:hAnsi="Times New Roman" w:cs="Times New Roman"/>
          <w:sz w:val="28"/>
          <w:szCs w:val="28"/>
          <w:u w:val="single"/>
        </w:rPr>
        <w:t>64</w:t>
      </w:r>
      <w:r w:rsidR="0000452A">
        <w:rPr>
          <w:rFonts w:ascii="Times New Roman" w:hAnsi="Times New Roman" w:cs="Times New Roman"/>
          <w:sz w:val="28"/>
          <w:szCs w:val="28"/>
          <w:u w:val="single"/>
        </w:rPr>
        <w:t>-</w:t>
      </w:r>
      <w:r w:rsidR="0092469E">
        <w:rPr>
          <w:rFonts w:ascii="Times New Roman" w:hAnsi="Times New Roman" w:cs="Times New Roman"/>
          <w:sz w:val="28"/>
          <w:szCs w:val="28"/>
          <w:u w:val="single"/>
        </w:rPr>
        <w:t>р</w:t>
      </w:r>
      <w:r w:rsidR="00D423D0">
        <w:rPr>
          <w:rFonts w:ascii="Times New Roman" w:hAnsi="Times New Roman" w:cs="Times New Roman"/>
          <w:sz w:val="28"/>
          <w:szCs w:val="28"/>
          <w:u w:val="single"/>
        </w:rPr>
        <w:t xml:space="preserve"> </w:t>
      </w:r>
    </w:p>
    <w:p w:rsidR="00254A98" w:rsidRPr="00861124" w:rsidRDefault="00D423D0" w:rsidP="00150901">
      <w:pPr>
        <w:pStyle w:val="ConsPlusNonformat"/>
        <w:jc w:val="center"/>
        <w:rPr>
          <w:b/>
          <w:bCs/>
          <w:color w:val="000000"/>
          <w:spacing w:val="-1"/>
          <w:sz w:val="28"/>
          <w:szCs w:val="28"/>
        </w:rPr>
      </w:pPr>
      <w:r>
        <w:rPr>
          <w:rFonts w:ascii="Times New Roman" w:hAnsi="Times New Roman" w:cs="Times New Roman"/>
          <w:sz w:val="22"/>
          <w:szCs w:val="22"/>
        </w:rPr>
        <w:t xml:space="preserve">Курская область, </w:t>
      </w:r>
      <w:proofErr w:type="spellStart"/>
      <w:r w:rsidR="0000452A">
        <w:rPr>
          <w:rFonts w:ascii="Times New Roman" w:hAnsi="Times New Roman" w:cs="Times New Roman"/>
          <w:sz w:val="22"/>
          <w:szCs w:val="22"/>
        </w:rPr>
        <w:t>д</w:t>
      </w:r>
      <w:proofErr w:type="gramStart"/>
      <w:r w:rsidR="0000452A">
        <w:rPr>
          <w:rFonts w:ascii="Times New Roman" w:hAnsi="Times New Roman" w:cs="Times New Roman"/>
          <w:sz w:val="22"/>
          <w:szCs w:val="22"/>
        </w:rPr>
        <w:t>.А</w:t>
      </w:r>
      <w:proofErr w:type="gramEnd"/>
      <w:r w:rsidR="0000452A">
        <w:rPr>
          <w:rFonts w:ascii="Times New Roman" w:hAnsi="Times New Roman" w:cs="Times New Roman"/>
          <w:sz w:val="22"/>
          <w:szCs w:val="22"/>
        </w:rPr>
        <w:t>ртюховка</w:t>
      </w:r>
      <w:proofErr w:type="spellEnd"/>
    </w:p>
    <w:p w:rsidR="0095017D" w:rsidRDefault="0095017D" w:rsidP="00150901">
      <w:pPr>
        <w:widowControl w:val="0"/>
        <w:tabs>
          <w:tab w:val="left" w:pos="6379"/>
          <w:tab w:val="left" w:pos="9214"/>
        </w:tabs>
        <w:ind w:right="139"/>
        <w:jc w:val="center"/>
        <w:rPr>
          <w:b/>
          <w:bCs/>
          <w:spacing w:val="-1"/>
          <w:sz w:val="27"/>
          <w:szCs w:val="27"/>
        </w:rPr>
      </w:pPr>
    </w:p>
    <w:p w:rsidR="008B6730" w:rsidRPr="00150901" w:rsidRDefault="008B6730" w:rsidP="00150901">
      <w:pPr>
        <w:widowControl w:val="0"/>
        <w:tabs>
          <w:tab w:val="left" w:pos="6379"/>
          <w:tab w:val="left" w:pos="9214"/>
        </w:tabs>
        <w:ind w:right="139"/>
        <w:jc w:val="center"/>
        <w:rPr>
          <w:b/>
          <w:sz w:val="27"/>
          <w:szCs w:val="27"/>
        </w:rPr>
      </w:pPr>
      <w:r w:rsidRPr="00150901">
        <w:rPr>
          <w:b/>
          <w:bCs/>
          <w:spacing w:val="-1"/>
          <w:sz w:val="27"/>
          <w:szCs w:val="27"/>
        </w:rPr>
        <w:t xml:space="preserve">О внесении изменений </w:t>
      </w:r>
      <w:r w:rsidRPr="00150901">
        <w:rPr>
          <w:b/>
          <w:sz w:val="27"/>
          <w:szCs w:val="27"/>
        </w:rPr>
        <w:t>рас</w:t>
      </w:r>
      <w:r w:rsidR="00E46D77">
        <w:rPr>
          <w:b/>
          <w:sz w:val="27"/>
          <w:szCs w:val="27"/>
        </w:rPr>
        <w:t>поряжение</w:t>
      </w:r>
      <w:r w:rsidRPr="00150901">
        <w:rPr>
          <w:b/>
          <w:sz w:val="27"/>
          <w:szCs w:val="27"/>
        </w:rPr>
        <w:t xml:space="preserve"> Администрации</w:t>
      </w:r>
      <w:r w:rsidR="0000452A">
        <w:rPr>
          <w:b/>
          <w:sz w:val="27"/>
          <w:szCs w:val="27"/>
        </w:rPr>
        <w:t xml:space="preserve"> </w:t>
      </w:r>
      <w:r w:rsidR="0000452A" w:rsidRPr="0000452A">
        <w:rPr>
          <w:b/>
          <w:sz w:val="27"/>
          <w:szCs w:val="27"/>
        </w:rPr>
        <w:t>Артюховского сельсовета</w:t>
      </w:r>
      <w:r w:rsidR="0000452A">
        <w:t xml:space="preserve"> </w:t>
      </w:r>
      <w:r w:rsidRPr="00150901">
        <w:rPr>
          <w:b/>
          <w:sz w:val="27"/>
          <w:szCs w:val="27"/>
        </w:rPr>
        <w:t xml:space="preserve"> Октябрьс</w:t>
      </w:r>
      <w:r w:rsidR="00435575">
        <w:rPr>
          <w:b/>
          <w:sz w:val="27"/>
          <w:szCs w:val="27"/>
        </w:rPr>
        <w:t>кого района Курской области от 30</w:t>
      </w:r>
      <w:r w:rsidRPr="00150901">
        <w:rPr>
          <w:b/>
          <w:sz w:val="27"/>
          <w:szCs w:val="27"/>
        </w:rPr>
        <w:t>.1</w:t>
      </w:r>
      <w:r w:rsidR="00435575">
        <w:rPr>
          <w:b/>
          <w:sz w:val="27"/>
          <w:szCs w:val="27"/>
        </w:rPr>
        <w:t>2</w:t>
      </w:r>
      <w:r w:rsidRPr="00150901">
        <w:rPr>
          <w:b/>
          <w:sz w:val="27"/>
          <w:szCs w:val="27"/>
        </w:rPr>
        <w:t>.20</w:t>
      </w:r>
      <w:r w:rsidR="00435575">
        <w:rPr>
          <w:b/>
          <w:sz w:val="27"/>
          <w:szCs w:val="27"/>
        </w:rPr>
        <w:t>21 №</w:t>
      </w:r>
      <w:r w:rsidR="0059287D">
        <w:rPr>
          <w:b/>
          <w:sz w:val="27"/>
          <w:szCs w:val="27"/>
        </w:rPr>
        <w:t>74</w:t>
      </w:r>
      <w:r w:rsidRPr="00150901">
        <w:rPr>
          <w:b/>
          <w:sz w:val="27"/>
          <w:szCs w:val="27"/>
        </w:rPr>
        <w:t>-р</w:t>
      </w:r>
    </w:p>
    <w:p w:rsidR="008B6730" w:rsidRPr="00150901" w:rsidRDefault="008B6730" w:rsidP="00150901">
      <w:pPr>
        <w:ind w:right="3118"/>
        <w:jc w:val="center"/>
        <w:rPr>
          <w:b/>
          <w:sz w:val="16"/>
          <w:szCs w:val="16"/>
        </w:rPr>
      </w:pPr>
    </w:p>
    <w:p w:rsidR="008B6730" w:rsidRPr="0001281A" w:rsidRDefault="008B6730" w:rsidP="008B6730">
      <w:pPr>
        <w:pStyle w:val="ConsPlusNormal"/>
        <w:jc w:val="both"/>
      </w:pPr>
    </w:p>
    <w:p w:rsidR="008B6730" w:rsidRPr="00150901" w:rsidRDefault="008B6730" w:rsidP="008B6730">
      <w:pPr>
        <w:pStyle w:val="ConsPlusNormal"/>
        <w:ind w:firstLine="540"/>
        <w:jc w:val="both"/>
        <w:rPr>
          <w:rFonts w:ascii="Times New Roman" w:hAnsi="Times New Roman" w:cs="Times New Roman"/>
          <w:sz w:val="28"/>
          <w:szCs w:val="28"/>
        </w:rPr>
      </w:pPr>
      <w:r w:rsidRPr="00150901">
        <w:rPr>
          <w:rFonts w:ascii="Times New Roman" w:hAnsi="Times New Roman" w:cs="Times New Roman"/>
          <w:sz w:val="28"/>
          <w:szCs w:val="28"/>
        </w:rPr>
        <w:t xml:space="preserve">В соответствии со </w:t>
      </w:r>
      <w:hyperlink r:id="rId7" w:history="1">
        <w:r w:rsidRPr="00150901">
          <w:rPr>
            <w:rFonts w:ascii="Times New Roman" w:hAnsi="Times New Roman" w:cs="Times New Roman"/>
            <w:sz w:val="28"/>
            <w:szCs w:val="28"/>
          </w:rPr>
          <w:t>статьями 219</w:t>
        </w:r>
      </w:hyperlink>
      <w:r w:rsidRPr="00150901">
        <w:rPr>
          <w:rFonts w:ascii="Times New Roman" w:hAnsi="Times New Roman" w:cs="Times New Roman"/>
          <w:sz w:val="28"/>
          <w:szCs w:val="28"/>
        </w:rPr>
        <w:t xml:space="preserve"> и </w:t>
      </w:r>
      <w:hyperlink r:id="rId8" w:history="1">
        <w:r w:rsidRPr="00150901">
          <w:rPr>
            <w:rFonts w:ascii="Times New Roman" w:hAnsi="Times New Roman" w:cs="Times New Roman"/>
            <w:sz w:val="28"/>
            <w:szCs w:val="28"/>
          </w:rPr>
          <w:t>219.2</w:t>
        </w:r>
      </w:hyperlink>
      <w:r w:rsidRPr="00150901">
        <w:rPr>
          <w:rFonts w:ascii="Times New Roman" w:hAnsi="Times New Roman" w:cs="Times New Roman"/>
          <w:sz w:val="28"/>
          <w:szCs w:val="28"/>
        </w:rPr>
        <w:t xml:space="preserve"> Бюджетного кодекса Российской Федерации:</w:t>
      </w:r>
    </w:p>
    <w:p w:rsidR="008B6730" w:rsidRDefault="008B6730" w:rsidP="008B6730">
      <w:pPr>
        <w:pStyle w:val="ConsPlusNormal"/>
        <w:ind w:firstLine="540"/>
        <w:jc w:val="both"/>
        <w:rPr>
          <w:rFonts w:ascii="Times New Roman" w:hAnsi="Times New Roman" w:cs="Times New Roman"/>
          <w:sz w:val="28"/>
          <w:szCs w:val="28"/>
        </w:rPr>
      </w:pPr>
      <w:r w:rsidRPr="00150901">
        <w:rPr>
          <w:rFonts w:ascii="Times New Roman" w:hAnsi="Times New Roman" w:cs="Times New Roman"/>
          <w:sz w:val="28"/>
          <w:szCs w:val="28"/>
        </w:rPr>
        <w:t xml:space="preserve">1. </w:t>
      </w:r>
      <w:proofErr w:type="gramStart"/>
      <w:r w:rsidRPr="00150901">
        <w:rPr>
          <w:rFonts w:ascii="Times New Roman" w:hAnsi="Times New Roman" w:cs="Times New Roman"/>
          <w:sz w:val="28"/>
          <w:szCs w:val="28"/>
        </w:rPr>
        <w:t xml:space="preserve">Внести в </w:t>
      </w:r>
      <w:r w:rsidR="00150901">
        <w:rPr>
          <w:rFonts w:ascii="Times New Roman" w:hAnsi="Times New Roman" w:cs="Times New Roman"/>
          <w:sz w:val="28"/>
          <w:szCs w:val="28"/>
        </w:rPr>
        <w:t xml:space="preserve">распоряжение </w:t>
      </w:r>
      <w:r w:rsidRPr="00150901">
        <w:rPr>
          <w:rFonts w:ascii="Times New Roman" w:hAnsi="Times New Roman" w:cs="Times New Roman"/>
          <w:sz w:val="28"/>
          <w:szCs w:val="28"/>
        </w:rPr>
        <w:t xml:space="preserve"> Администрации</w:t>
      </w:r>
      <w:r w:rsidR="0059287D">
        <w:rPr>
          <w:rFonts w:ascii="Times New Roman" w:hAnsi="Times New Roman" w:cs="Times New Roman"/>
          <w:sz w:val="28"/>
          <w:szCs w:val="28"/>
        </w:rPr>
        <w:t xml:space="preserve"> Артюховского сельсовета</w:t>
      </w:r>
      <w:r w:rsidRPr="00150901">
        <w:rPr>
          <w:rFonts w:ascii="Times New Roman" w:hAnsi="Times New Roman" w:cs="Times New Roman"/>
          <w:sz w:val="28"/>
          <w:szCs w:val="28"/>
        </w:rPr>
        <w:t xml:space="preserve"> Октябрьского района Курской области от </w:t>
      </w:r>
      <w:r w:rsidR="00435575">
        <w:rPr>
          <w:rFonts w:ascii="Times New Roman" w:hAnsi="Times New Roman" w:cs="Times New Roman"/>
          <w:sz w:val="28"/>
          <w:szCs w:val="28"/>
        </w:rPr>
        <w:t>30.12.2021</w:t>
      </w:r>
      <w:r w:rsidRPr="00150901">
        <w:rPr>
          <w:rFonts w:ascii="Times New Roman" w:hAnsi="Times New Roman" w:cs="Times New Roman"/>
          <w:sz w:val="28"/>
          <w:szCs w:val="28"/>
        </w:rPr>
        <w:t xml:space="preserve"> №</w:t>
      </w:r>
      <w:r w:rsidR="0059287D">
        <w:rPr>
          <w:rFonts w:ascii="Times New Roman" w:hAnsi="Times New Roman" w:cs="Times New Roman"/>
          <w:sz w:val="28"/>
          <w:szCs w:val="28"/>
        </w:rPr>
        <w:t>74</w:t>
      </w:r>
      <w:r w:rsidRPr="00150901">
        <w:rPr>
          <w:rFonts w:ascii="Times New Roman" w:hAnsi="Times New Roman" w:cs="Times New Roman"/>
          <w:sz w:val="28"/>
          <w:szCs w:val="28"/>
        </w:rPr>
        <w:t>-р</w:t>
      </w:r>
      <w:r w:rsidR="00E46D77">
        <w:rPr>
          <w:rFonts w:ascii="Times New Roman" w:hAnsi="Times New Roman" w:cs="Times New Roman"/>
          <w:sz w:val="28"/>
          <w:szCs w:val="28"/>
        </w:rPr>
        <w:t xml:space="preserve"> «Об утверждении Порядка </w:t>
      </w:r>
      <w:r w:rsidR="00E46D77" w:rsidRPr="00E46D77">
        <w:rPr>
          <w:rFonts w:ascii="Times New Roman" w:hAnsi="Times New Roman" w:cs="Times New Roman"/>
          <w:bCs/>
          <w:spacing w:val="-1"/>
          <w:sz w:val="27"/>
          <w:szCs w:val="27"/>
        </w:rPr>
        <w:t>санкционирования оплаты денежных обязательств получателей средств бюджета</w:t>
      </w:r>
      <w:r w:rsidR="0059287D">
        <w:rPr>
          <w:rFonts w:ascii="Times New Roman" w:hAnsi="Times New Roman" w:cs="Times New Roman"/>
          <w:bCs/>
          <w:spacing w:val="-1"/>
          <w:sz w:val="27"/>
          <w:szCs w:val="27"/>
        </w:rPr>
        <w:t xml:space="preserve"> </w:t>
      </w:r>
      <w:r w:rsidR="0059287D">
        <w:rPr>
          <w:rFonts w:ascii="Times New Roman" w:hAnsi="Times New Roman" w:cs="Times New Roman"/>
          <w:sz w:val="28"/>
          <w:szCs w:val="28"/>
        </w:rPr>
        <w:t>Артюховского сельсовета</w:t>
      </w:r>
      <w:r w:rsidR="00E46D77" w:rsidRPr="00E46D77">
        <w:rPr>
          <w:rFonts w:ascii="Times New Roman" w:hAnsi="Times New Roman" w:cs="Times New Roman"/>
          <w:bCs/>
          <w:spacing w:val="-1"/>
          <w:sz w:val="27"/>
          <w:szCs w:val="27"/>
        </w:rPr>
        <w:t xml:space="preserve"> </w:t>
      </w:r>
      <w:r w:rsidR="00E46D77" w:rsidRPr="00E46D77">
        <w:rPr>
          <w:rFonts w:ascii="Times New Roman" w:hAnsi="Times New Roman" w:cs="Times New Roman"/>
          <w:sz w:val="27"/>
          <w:szCs w:val="27"/>
        </w:rPr>
        <w:t>Октябрьского района Курской области и администраторов источников финансирования дефицита бюджета</w:t>
      </w:r>
      <w:r w:rsidR="0059287D">
        <w:rPr>
          <w:rFonts w:ascii="Times New Roman" w:hAnsi="Times New Roman" w:cs="Times New Roman"/>
          <w:sz w:val="27"/>
          <w:szCs w:val="27"/>
        </w:rPr>
        <w:t xml:space="preserve"> </w:t>
      </w:r>
      <w:r w:rsidR="0059287D">
        <w:rPr>
          <w:rFonts w:ascii="Times New Roman" w:hAnsi="Times New Roman" w:cs="Times New Roman"/>
          <w:sz w:val="28"/>
          <w:szCs w:val="28"/>
        </w:rPr>
        <w:t>Артюховского сельсовета</w:t>
      </w:r>
      <w:r w:rsidR="00E46D77" w:rsidRPr="00E46D77">
        <w:rPr>
          <w:rFonts w:ascii="Times New Roman" w:hAnsi="Times New Roman" w:cs="Times New Roman"/>
          <w:sz w:val="27"/>
          <w:szCs w:val="27"/>
        </w:rPr>
        <w:t xml:space="preserve"> Октябрьского района Курской области органом, осуществляющим полномочия по санкционированию оплаты денежных обязательств</w:t>
      </w:r>
      <w:r w:rsidR="00E46D77">
        <w:rPr>
          <w:rFonts w:ascii="Times New Roman" w:hAnsi="Times New Roman" w:cs="Times New Roman"/>
          <w:sz w:val="27"/>
          <w:szCs w:val="27"/>
        </w:rPr>
        <w:t>»</w:t>
      </w:r>
      <w:r w:rsidRPr="00150901">
        <w:rPr>
          <w:rFonts w:ascii="Times New Roman" w:hAnsi="Times New Roman" w:cs="Times New Roman"/>
          <w:sz w:val="28"/>
          <w:szCs w:val="28"/>
        </w:rPr>
        <w:t xml:space="preserve"> следующие изменения:</w:t>
      </w:r>
      <w:proofErr w:type="gramEnd"/>
    </w:p>
    <w:p w:rsidR="00150901" w:rsidRPr="00150901" w:rsidRDefault="00150901" w:rsidP="008B67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w:t>
      </w:r>
      <w:proofErr w:type="gramStart"/>
      <w:r>
        <w:rPr>
          <w:rFonts w:ascii="Times New Roman" w:hAnsi="Times New Roman" w:cs="Times New Roman"/>
          <w:sz w:val="28"/>
          <w:szCs w:val="28"/>
        </w:rPr>
        <w:t>санкционирования оплаты денежных обязательств получателей бюджетных средств бюджета</w:t>
      </w:r>
      <w:proofErr w:type="gramEnd"/>
      <w:r w:rsidR="0059287D">
        <w:rPr>
          <w:rFonts w:ascii="Times New Roman" w:hAnsi="Times New Roman" w:cs="Times New Roman"/>
          <w:sz w:val="28"/>
          <w:szCs w:val="28"/>
        </w:rPr>
        <w:t xml:space="preserve"> Артюховского сельсовета</w:t>
      </w:r>
      <w:r>
        <w:rPr>
          <w:rFonts w:ascii="Times New Roman" w:hAnsi="Times New Roman" w:cs="Times New Roman"/>
          <w:sz w:val="28"/>
          <w:szCs w:val="28"/>
        </w:rPr>
        <w:t xml:space="preserve"> Октябрьского района Курской области и оплаты  денежных обязательств, подлежащих исполнению за счет средств бюджетных ассигнований по источникам финансирования дефицита бюджета</w:t>
      </w:r>
      <w:r w:rsidR="0059287D">
        <w:rPr>
          <w:rFonts w:ascii="Times New Roman" w:hAnsi="Times New Roman" w:cs="Times New Roman"/>
          <w:sz w:val="28"/>
          <w:szCs w:val="28"/>
        </w:rPr>
        <w:t xml:space="preserve"> Артюховского сельсовета</w:t>
      </w:r>
      <w:r>
        <w:rPr>
          <w:rFonts w:ascii="Times New Roman" w:hAnsi="Times New Roman" w:cs="Times New Roman"/>
          <w:sz w:val="28"/>
          <w:szCs w:val="28"/>
        </w:rPr>
        <w:t xml:space="preserve"> Октябрьского района Курской области изложить в новой редакции.</w:t>
      </w:r>
    </w:p>
    <w:p w:rsidR="008B6730" w:rsidRPr="00150901" w:rsidRDefault="008B6730" w:rsidP="008B6730">
      <w:pPr>
        <w:pStyle w:val="ConsPlusNormal"/>
        <w:ind w:firstLine="540"/>
        <w:jc w:val="both"/>
        <w:rPr>
          <w:rFonts w:ascii="Times New Roman" w:hAnsi="Times New Roman" w:cs="Times New Roman"/>
          <w:sz w:val="28"/>
          <w:szCs w:val="28"/>
        </w:rPr>
      </w:pPr>
      <w:r w:rsidRPr="00150901">
        <w:rPr>
          <w:rFonts w:ascii="Times New Roman" w:hAnsi="Times New Roman" w:cs="Times New Roman"/>
          <w:sz w:val="28"/>
          <w:szCs w:val="28"/>
        </w:rPr>
        <w:t xml:space="preserve">2. </w:t>
      </w:r>
      <w:proofErr w:type="gramStart"/>
      <w:r w:rsidRPr="00150901">
        <w:rPr>
          <w:rFonts w:ascii="Times New Roman" w:hAnsi="Times New Roman" w:cs="Times New Roman"/>
          <w:sz w:val="28"/>
          <w:szCs w:val="28"/>
        </w:rPr>
        <w:t>Контроль за</w:t>
      </w:r>
      <w:proofErr w:type="gramEnd"/>
      <w:r w:rsidRPr="00150901">
        <w:rPr>
          <w:rFonts w:ascii="Times New Roman" w:hAnsi="Times New Roman" w:cs="Times New Roman"/>
          <w:sz w:val="28"/>
          <w:szCs w:val="28"/>
        </w:rPr>
        <w:t xml:space="preserve"> исполнением настоящего распоряжения </w:t>
      </w:r>
      <w:r w:rsidR="0059287D">
        <w:rPr>
          <w:rFonts w:ascii="Times New Roman" w:hAnsi="Times New Roman" w:cs="Times New Roman"/>
          <w:sz w:val="28"/>
          <w:szCs w:val="28"/>
        </w:rPr>
        <w:t>оставляю за собой.</w:t>
      </w:r>
    </w:p>
    <w:p w:rsidR="008B6730" w:rsidRPr="00150901" w:rsidRDefault="008B6730" w:rsidP="008B6730">
      <w:pPr>
        <w:widowControl w:val="0"/>
        <w:autoSpaceDE w:val="0"/>
        <w:autoSpaceDN w:val="0"/>
        <w:ind w:firstLine="540"/>
        <w:jc w:val="both"/>
        <w:rPr>
          <w:sz w:val="28"/>
          <w:szCs w:val="28"/>
        </w:rPr>
      </w:pPr>
      <w:r w:rsidRPr="00150901">
        <w:rPr>
          <w:sz w:val="28"/>
          <w:szCs w:val="28"/>
        </w:rPr>
        <w:t xml:space="preserve">3. Распоряжение вступает в силу с 01 </w:t>
      </w:r>
      <w:r w:rsidR="00150901">
        <w:rPr>
          <w:sz w:val="28"/>
          <w:szCs w:val="28"/>
        </w:rPr>
        <w:t>января 2024</w:t>
      </w:r>
      <w:r w:rsidRPr="00150901">
        <w:rPr>
          <w:sz w:val="28"/>
          <w:szCs w:val="28"/>
        </w:rPr>
        <w:t xml:space="preserve"> года.</w:t>
      </w:r>
    </w:p>
    <w:p w:rsidR="008B6730" w:rsidRPr="00150901" w:rsidRDefault="008B6730" w:rsidP="008B6730">
      <w:pPr>
        <w:widowControl w:val="0"/>
        <w:autoSpaceDE w:val="0"/>
        <w:autoSpaceDN w:val="0"/>
        <w:ind w:firstLine="540"/>
        <w:jc w:val="both"/>
        <w:rPr>
          <w:sz w:val="28"/>
          <w:szCs w:val="28"/>
        </w:rPr>
      </w:pPr>
    </w:p>
    <w:p w:rsidR="00330883" w:rsidRPr="00150901" w:rsidRDefault="00330883" w:rsidP="00254A98">
      <w:pPr>
        <w:shd w:val="clear" w:color="auto" w:fill="FFFFFF"/>
        <w:ind w:right="-3"/>
        <w:jc w:val="center"/>
        <w:rPr>
          <w:sz w:val="28"/>
          <w:szCs w:val="28"/>
        </w:rPr>
      </w:pPr>
    </w:p>
    <w:p w:rsidR="00254A98" w:rsidRPr="00861124" w:rsidRDefault="00254A98" w:rsidP="00254A98">
      <w:pPr>
        <w:shd w:val="clear" w:color="auto" w:fill="FFFFFF"/>
        <w:ind w:firstLine="567"/>
        <w:jc w:val="both"/>
        <w:textAlignment w:val="baseline"/>
        <w:rPr>
          <w:sz w:val="28"/>
          <w:szCs w:val="28"/>
        </w:rPr>
      </w:pPr>
    </w:p>
    <w:p w:rsidR="0059287D" w:rsidRDefault="00254A98" w:rsidP="00254A98">
      <w:pPr>
        <w:shd w:val="clear" w:color="auto" w:fill="FFFFFF"/>
        <w:ind w:firstLine="284"/>
        <w:jc w:val="both"/>
        <w:textAlignment w:val="baseline"/>
        <w:rPr>
          <w:sz w:val="28"/>
          <w:szCs w:val="28"/>
        </w:rPr>
      </w:pPr>
      <w:r w:rsidRPr="00861124">
        <w:rPr>
          <w:sz w:val="28"/>
          <w:szCs w:val="28"/>
        </w:rPr>
        <w:t>Глава</w:t>
      </w:r>
      <w:r w:rsidR="0059287D" w:rsidRPr="0059287D">
        <w:rPr>
          <w:sz w:val="28"/>
          <w:szCs w:val="28"/>
        </w:rPr>
        <w:t xml:space="preserve"> </w:t>
      </w:r>
      <w:r w:rsidR="0059287D">
        <w:rPr>
          <w:sz w:val="28"/>
          <w:szCs w:val="28"/>
        </w:rPr>
        <w:t>Артюховского сельсовета</w:t>
      </w:r>
    </w:p>
    <w:p w:rsidR="00254A98" w:rsidRPr="00861124" w:rsidRDefault="00254A98" w:rsidP="00254A98">
      <w:pPr>
        <w:shd w:val="clear" w:color="auto" w:fill="FFFFFF"/>
        <w:ind w:firstLine="284"/>
        <w:jc w:val="both"/>
        <w:textAlignment w:val="baseline"/>
        <w:rPr>
          <w:sz w:val="28"/>
          <w:szCs w:val="28"/>
        </w:rPr>
      </w:pPr>
      <w:r w:rsidRPr="00861124">
        <w:rPr>
          <w:sz w:val="28"/>
          <w:szCs w:val="28"/>
        </w:rPr>
        <w:t xml:space="preserve">Октябрьского района </w:t>
      </w:r>
    </w:p>
    <w:p w:rsidR="00254A98" w:rsidRPr="00861124" w:rsidRDefault="00254A98" w:rsidP="00254A98">
      <w:pPr>
        <w:shd w:val="clear" w:color="auto" w:fill="FFFFFF"/>
        <w:ind w:firstLine="284"/>
        <w:jc w:val="both"/>
        <w:textAlignment w:val="baseline"/>
        <w:rPr>
          <w:sz w:val="28"/>
          <w:szCs w:val="28"/>
        </w:rPr>
      </w:pPr>
      <w:r w:rsidRPr="00861124">
        <w:rPr>
          <w:sz w:val="28"/>
          <w:szCs w:val="28"/>
        </w:rPr>
        <w:t xml:space="preserve">Курской области                                                     </w:t>
      </w:r>
      <w:r w:rsidR="00861124">
        <w:rPr>
          <w:sz w:val="28"/>
          <w:szCs w:val="28"/>
        </w:rPr>
        <w:t xml:space="preserve">           </w:t>
      </w:r>
      <w:r w:rsidRPr="00861124">
        <w:rPr>
          <w:sz w:val="28"/>
          <w:szCs w:val="28"/>
        </w:rPr>
        <w:t xml:space="preserve">       </w:t>
      </w:r>
      <w:r w:rsidR="0059287D">
        <w:rPr>
          <w:sz w:val="28"/>
          <w:szCs w:val="28"/>
        </w:rPr>
        <w:t>Н.Н.Ковалева</w:t>
      </w:r>
    </w:p>
    <w:p w:rsidR="009B503C" w:rsidRDefault="009B503C" w:rsidP="00254A98">
      <w:pPr>
        <w:shd w:val="clear" w:color="auto" w:fill="FFFFFF"/>
        <w:ind w:firstLine="284"/>
        <w:jc w:val="both"/>
        <w:textAlignment w:val="baseline"/>
        <w:rPr>
          <w:sz w:val="27"/>
          <w:szCs w:val="27"/>
        </w:rPr>
      </w:pPr>
    </w:p>
    <w:p w:rsidR="009B503C" w:rsidRDefault="009B503C" w:rsidP="00254A98">
      <w:pPr>
        <w:shd w:val="clear" w:color="auto" w:fill="FFFFFF"/>
        <w:ind w:firstLine="284"/>
        <w:jc w:val="both"/>
        <w:textAlignment w:val="baseline"/>
        <w:rPr>
          <w:sz w:val="27"/>
          <w:szCs w:val="27"/>
        </w:rPr>
      </w:pPr>
    </w:p>
    <w:p w:rsidR="009B503C" w:rsidRDefault="009B503C" w:rsidP="00254A98">
      <w:pPr>
        <w:shd w:val="clear" w:color="auto" w:fill="FFFFFF"/>
        <w:ind w:firstLine="284"/>
        <w:jc w:val="both"/>
        <w:textAlignment w:val="baseline"/>
        <w:rPr>
          <w:sz w:val="27"/>
          <w:szCs w:val="27"/>
        </w:rPr>
      </w:pPr>
    </w:p>
    <w:p w:rsidR="00F16D60" w:rsidRDefault="00F16D60" w:rsidP="00F16D60">
      <w:pPr>
        <w:shd w:val="clear" w:color="auto" w:fill="FFFFFF"/>
        <w:ind w:left="108" w:right="11" w:firstLine="544"/>
        <w:jc w:val="both"/>
        <w:rPr>
          <w:color w:val="000000"/>
          <w:spacing w:val="-10"/>
          <w:sz w:val="28"/>
          <w:szCs w:val="28"/>
        </w:rPr>
      </w:pPr>
    </w:p>
    <w:p w:rsidR="00154A43" w:rsidRPr="00BE442D" w:rsidRDefault="00154A43" w:rsidP="00154A43">
      <w:pPr>
        <w:spacing w:line="276" w:lineRule="auto"/>
        <w:ind w:firstLine="5670"/>
        <w:contextualSpacing/>
        <w:jc w:val="right"/>
        <w:rPr>
          <w:sz w:val="24"/>
          <w:szCs w:val="24"/>
        </w:rPr>
      </w:pPr>
      <w:r w:rsidRPr="00BE442D">
        <w:rPr>
          <w:sz w:val="24"/>
          <w:szCs w:val="24"/>
        </w:rPr>
        <w:t>УТВЕРЖДЕН</w:t>
      </w:r>
    </w:p>
    <w:p w:rsidR="00154A43" w:rsidRPr="0059287D" w:rsidRDefault="00154A43" w:rsidP="00154A43">
      <w:pPr>
        <w:spacing w:line="276" w:lineRule="auto"/>
        <w:ind w:firstLine="5670"/>
        <w:contextualSpacing/>
        <w:jc w:val="right"/>
        <w:rPr>
          <w:sz w:val="24"/>
          <w:szCs w:val="24"/>
        </w:rPr>
      </w:pPr>
      <w:r>
        <w:rPr>
          <w:sz w:val="24"/>
          <w:szCs w:val="24"/>
        </w:rPr>
        <w:t>Распоряжением Администрации</w:t>
      </w:r>
      <w:r w:rsidR="0059287D">
        <w:rPr>
          <w:sz w:val="24"/>
          <w:szCs w:val="24"/>
        </w:rPr>
        <w:t xml:space="preserve"> </w:t>
      </w:r>
      <w:r w:rsidR="0059287D" w:rsidRPr="0059287D">
        <w:rPr>
          <w:sz w:val="24"/>
          <w:szCs w:val="24"/>
        </w:rPr>
        <w:t>Артюховского сельсовета</w:t>
      </w:r>
    </w:p>
    <w:p w:rsidR="00154A43" w:rsidRPr="00BE442D" w:rsidRDefault="00154A43" w:rsidP="00154A43">
      <w:pPr>
        <w:spacing w:line="276" w:lineRule="auto"/>
        <w:ind w:firstLine="4820"/>
        <w:contextualSpacing/>
        <w:jc w:val="right"/>
        <w:rPr>
          <w:sz w:val="24"/>
          <w:szCs w:val="24"/>
        </w:rPr>
      </w:pPr>
      <w:r>
        <w:rPr>
          <w:sz w:val="24"/>
          <w:szCs w:val="24"/>
        </w:rPr>
        <w:t xml:space="preserve">Октябрьского района </w:t>
      </w:r>
      <w:r w:rsidRPr="00BE442D">
        <w:rPr>
          <w:sz w:val="24"/>
          <w:szCs w:val="24"/>
        </w:rPr>
        <w:t>Курской</w:t>
      </w:r>
      <w:r>
        <w:rPr>
          <w:sz w:val="24"/>
          <w:szCs w:val="24"/>
        </w:rPr>
        <w:t xml:space="preserve"> </w:t>
      </w:r>
      <w:r w:rsidRPr="00BE442D">
        <w:rPr>
          <w:sz w:val="24"/>
          <w:szCs w:val="24"/>
        </w:rPr>
        <w:t>области</w:t>
      </w:r>
    </w:p>
    <w:p w:rsidR="00154A43" w:rsidRPr="00BE442D" w:rsidRDefault="00154A43" w:rsidP="00154A43">
      <w:pPr>
        <w:spacing w:line="276" w:lineRule="auto"/>
        <w:ind w:firstLine="5670"/>
        <w:contextualSpacing/>
        <w:jc w:val="right"/>
        <w:rPr>
          <w:sz w:val="24"/>
          <w:szCs w:val="24"/>
        </w:rPr>
      </w:pPr>
      <w:r>
        <w:rPr>
          <w:sz w:val="24"/>
          <w:szCs w:val="24"/>
        </w:rPr>
        <w:t>от 29.12</w:t>
      </w:r>
      <w:r w:rsidRPr="00BE442D">
        <w:rPr>
          <w:sz w:val="24"/>
          <w:szCs w:val="24"/>
        </w:rPr>
        <w:t>.202</w:t>
      </w:r>
      <w:r>
        <w:rPr>
          <w:sz w:val="24"/>
          <w:szCs w:val="24"/>
        </w:rPr>
        <w:t>3</w:t>
      </w:r>
      <w:r>
        <w:rPr>
          <w:sz w:val="24"/>
          <w:szCs w:val="24"/>
        </w:rPr>
        <w:tab/>
        <w:t xml:space="preserve">№ </w:t>
      </w:r>
      <w:r w:rsidR="0095017D">
        <w:rPr>
          <w:sz w:val="24"/>
          <w:szCs w:val="24"/>
        </w:rPr>
        <w:t>64</w:t>
      </w:r>
      <w:r>
        <w:rPr>
          <w:sz w:val="24"/>
          <w:szCs w:val="24"/>
        </w:rPr>
        <w:t>-р</w:t>
      </w:r>
    </w:p>
    <w:p w:rsidR="00154A43" w:rsidRPr="00BE442D" w:rsidRDefault="00154A43" w:rsidP="00154A43">
      <w:pPr>
        <w:spacing w:line="276" w:lineRule="auto"/>
        <w:ind w:firstLine="709"/>
        <w:contextualSpacing/>
        <w:jc w:val="both"/>
        <w:rPr>
          <w:sz w:val="24"/>
          <w:szCs w:val="24"/>
        </w:rPr>
      </w:pPr>
    </w:p>
    <w:p w:rsidR="00154A43" w:rsidRPr="00BE442D" w:rsidRDefault="00154A43" w:rsidP="00154A43">
      <w:pPr>
        <w:spacing w:line="276" w:lineRule="auto"/>
        <w:contextualSpacing/>
        <w:jc w:val="center"/>
        <w:rPr>
          <w:sz w:val="24"/>
          <w:szCs w:val="24"/>
        </w:rPr>
      </w:pPr>
    </w:p>
    <w:p w:rsidR="00154A43" w:rsidRPr="007B0CC2" w:rsidRDefault="00154A43" w:rsidP="00154A43">
      <w:pPr>
        <w:contextualSpacing/>
        <w:jc w:val="center"/>
        <w:rPr>
          <w:b/>
          <w:sz w:val="26"/>
          <w:szCs w:val="26"/>
        </w:rPr>
      </w:pPr>
      <w:r w:rsidRPr="007B0CC2">
        <w:rPr>
          <w:b/>
          <w:sz w:val="26"/>
          <w:szCs w:val="26"/>
        </w:rPr>
        <w:t>ПОРЯДОК</w:t>
      </w:r>
    </w:p>
    <w:p w:rsidR="00154A43" w:rsidRPr="007B0CC2" w:rsidRDefault="00154A43" w:rsidP="00154A43">
      <w:pPr>
        <w:contextualSpacing/>
        <w:jc w:val="center"/>
        <w:rPr>
          <w:b/>
          <w:sz w:val="26"/>
          <w:szCs w:val="26"/>
        </w:rPr>
      </w:pPr>
      <w:r w:rsidRPr="007B0CC2">
        <w:rPr>
          <w:b/>
          <w:sz w:val="26"/>
          <w:szCs w:val="26"/>
        </w:rPr>
        <w:t xml:space="preserve">санкционирования </w:t>
      </w:r>
      <w:proofErr w:type="gramStart"/>
      <w:r w:rsidRPr="007B0CC2">
        <w:rPr>
          <w:b/>
          <w:sz w:val="26"/>
          <w:szCs w:val="26"/>
        </w:rPr>
        <w:t>оплаты денежных обязательств получателей средств бюджета</w:t>
      </w:r>
      <w:proofErr w:type="gramEnd"/>
      <w:r w:rsidR="0059287D">
        <w:rPr>
          <w:b/>
          <w:sz w:val="26"/>
          <w:szCs w:val="26"/>
        </w:rPr>
        <w:t xml:space="preserve"> </w:t>
      </w:r>
      <w:r w:rsidR="0059287D" w:rsidRPr="0059287D">
        <w:rPr>
          <w:b/>
          <w:sz w:val="26"/>
          <w:szCs w:val="26"/>
        </w:rPr>
        <w:t>Артюховского сельсовета</w:t>
      </w:r>
      <w:r w:rsidRPr="0059287D">
        <w:rPr>
          <w:b/>
          <w:sz w:val="26"/>
          <w:szCs w:val="26"/>
        </w:rPr>
        <w:t xml:space="preserve"> </w:t>
      </w:r>
      <w:r w:rsidRPr="007B0CC2">
        <w:rPr>
          <w:b/>
          <w:sz w:val="26"/>
          <w:szCs w:val="26"/>
        </w:rPr>
        <w:t>Октябрьского района Курской области и оплаты</w:t>
      </w:r>
      <w:r w:rsidR="0059287D">
        <w:rPr>
          <w:b/>
          <w:sz w:val="26"/>
          <w:szCs w:val="26"/>
        </w:rPr>
        <w:t xml:space="preserve"> </w:t>
      </w:r>
      <w:r w:rsidRPr="007B0CC2">
        <w:rPr>
          <w:b/>
          <w:sz w:val="26"/>
          <w:szCs w:val="26"/>
        </w:rPr>
        <w:t>денежных обязательств, подлежащих исполнению за счет бюджетных</w:t>
      </w:r>
    </w:p>
    <w:p w:rsidR="00154A43" w:rsidRPr="007B0CC2" w:rsidRDefault="00154A43" w:rsidP="00154A43">
      <w:pPr>
        <w:contextualSpacing/>
        <w:jc w:val="center"/>
        <w:rPr>
          <w:b/>
          <w:sz w:val="26"/>
          <w:szCs w:val="26"/>
        </w:rPr>
      </w:pPr>
      <w:r w:rsidRPr="007B0CC2">
        <w:rPr>
          <w:b/>
          <w:sz w:val="26"/>
          <w:szCs w:val="26"/>
        </w:rPr>
        <w:t>ассигнований по источникам финансирования дефицита бюджета</w:t>
      </w:r>
      <w:r w:rsidR="0059287D">
        <w:rPr>
          <w:b/>
          <w:sz w:val="26"/>
          <w:szCs w:val="26"/>
        </w:rPr>
        <w:t xml:space="preserve"> </w:t>
      </w:r>
      <w:r w:rsidR="0059287D" w:rsidRPr="0059287D">
        <w:rPr>
          <w:b/>
          <w:sz w:val="26"/>
          <w:szCs w:val="26"/>
        </w:rPr>
        <w:t>Артюховского сельсовета</w:t>
      </w:r>
      <w:r w:rsidR="0059287D">
        <w:rPr>
          <w:b/>
          <w:sz w:val="26"/>
          <w:szCs w:val="26"/>
        </w:rPr>
        <w:t xml:space="preserve"> Октябрьского </w:t>
      </w:r>
      <w:r w:rsidRPr="007B0CC2">
        <w:rPr>
          <w:b/>
          <w:sz w:val="26"/>
          <w:szCs w:val="26"/>
        </w:rPr>
        <w:t>района Курской области</w:t>
      </w:r>
    </w:p>
    <w:p w:rsidR="00154A43" w:rsidRPr="007B0CC2" w:rsidRDefault="00154A43" w:rsidP="00154A43">
      <w:pPr>
        <w:contextualSpacing/>
        <w:jc w:val="center"/>
        <w:rPr>
          <w:sz w:val="26"/>
          <w:szCs w:val="26"/>
        </w:rPr>
      </w:pPr>
    </w:p>
    <w:p w:rsidR="00154A43" w:rsidRPr="007B0CC2" w:rsidRDefault="00154A43" w:rsidP="00154A43">
      <w:pPr>
        <w:contextualSpacing/>
        <w:jc w:val="center"/>
        <w:rPr>
          <w:sz w:val="28"/>
          <w:szCs w:val="28"/>
        </w:rPr>
      </w:pPr>
    </w:p>
    <w:p w:rsidR="00154A43" w:rsidRPr="007B0CC2" w:rsidRDefault="00154A43" w:rsidP="00154A43">
      <w:pPr>
        <w:ind w:firstLine="720"/>
        <w:jc w:val="both"/>
        <w:rPr>
          <w:sz w:val="28"/>
          <w:szCs w:val="28"/>
        </w:rPr>
      </w:pPr>
      <w:r w:rsidRPr="007B0CC2">
        <w:rPr>
          <w:sz w:val="28"/>
          <w:szCs w:val="28"/>
        </w:rPr>
        <w:t>1.</w:t>
      </w:r>
      <w:r w:rsidRPr="007B0CC2">
        <w:rPr>
          <w:sz w:val="28"/>
          <w:szCs w:val="28"/>
        </w:rPr>
        <w:tab/>
      </w:r>
      <w:proofErr w:type="gramStart"/>
      <w:r w:rsidRPr="007B0CC2">
        <w:rPr>
          <w:sz w:val="28"/>
          <w:szCs w:val="28"/>
        </w:rPr>
        <w:t>Настоящий Порядок устанавливает порядок санкционирования Управлением Федерального казначейства по Курской области (далее — УФК по Курской области) оплаты за счет средств бюджета</w:t>
      </w:r>
      <w:r w:rsidR="0059287D">
        <w:rPr>
          <w:sz w:val="28"/>
          <w:szCs w:val="28"/>
        </w:rPr>
        <w:t xml:space="preserve"> </w:t>
      </w:r>
      <w:r w:rsidR="0059287D" w:rsidRPr="0059287D">
        <w:rPr>
          <w:sz w:val="28"/>
          <w:szCs w:val="28"/>
        </w:rPr>
        <w:t>Артюховского сельсовета</w:t>
      </w:r>
      <w:r w:rsidRPr="007B0CC2">
        <w:rPr>
          <w:sz w:val="28"/>
          <w:szCs w:val="28"/>
        </w:rPr>
        <w:t xml:space="preserve"> Октябрьского района Курской области (далее – бюджета МО) денежных обязательств получателей средств бюджета МО и оплаты денежных обязательств, подлежащих исполнению за счет бюджетных ассигнований по источникам финансирования дефицита бюджета МО.</w:t>
      </w:r>
      <w:proofErr w:type="gramEnd"/>
    </w:p>
    <w:p w:rsidR="00154A43" w:rsidRPr="007B0CC2" w:rsidRDefault="00154A43" w:rsidP="00154A43">
      <w:pPr>
        <w:ind w:firstLine="720"/>
        <w:contextualSpacing/>
        <w:jc w:val="both"/>
        <w:rPr>
          <w:sz w:val="28"/>
          <w:szCs w:val="28"/>
        </w:rPr>
      </w:pPr>
      <w:r w:rsidRPr="007B0CC2">
        <w:rPr>
          <w:sz w:val="28"/>
          <w:szCs w:val="28"/>
        </w:rPr>
        <w:t>2.</w:t>
      </w:r>
      <w:r w:rsidRPr="007B0CC2">
        <w:rPr>
          <w:sz w:val="28"/>
          <w:szCs w:val="28"/>
        </w:rPr>
        <w:tab/>
        <w:t>Для оплаты денежных обязательств получатель средств бюджета МО (администратор источников финансирования дефицита бюджета МО) представляет в УФК по Курской области распоряжения о совершении казначейских платежей, установленные Порядком казначейского обслуживания</w:t>
      </w:r>
      <w:r w:rsidRPr="007B0CC2">
        <w:rPr>
          <w:rStyle w:val="ad"/>
          <w:sz w:val="28"/>
          <w:szCs w:val="28"/>
        </w:rPr>
        <w:footnoteReference w:id="1"/>
      </w:r>
      <w:r w:rsidRPr="007B0CC2">
        <w:rPr>
          <w:sz w:val="28"/>
          <w:szCs w:val="28"/>
        </w:rPr>
        <w:t xml:space="preserve"> и Правилами обеспечения наличными денежными средствами</w:t>
      </w:r>
      <w:r w:rsidRPr="007B0CC2">
        <w:rPr>
          <w:rStyle w:val="ad"/>
          <w:sz w:val="28"/>
          <w:szCs w:val="28"/>
        </w:rPr>
        <w:footnoteReference w:id="2"/>
      </w:r>
      <w:r w:rsidRPr="007B0CC2">
        <w:rPr>
          <w:sz w:val="28"/>
          <w:szCs w:val="28"/>
        </w:rPr>
        <w:t xml:space="preserve"> (далее – </w:t>
      </w:r>
      <w:r>
        <w:rPr>
          <w:sz w:val="28"/>
          <w:szCs w:val="28"/>
        </w:rPr>
        <w:t>Распоряжение</w:t>
      </w:r>
      <w:r w:rsidRPr="007B0CC2">
        <w:rPr>
          <w:sz w:val="28"/>
          <w:szCs w:val="28"/>
        </w:rPr>
        <w:t>).</w:t>
      </w:r>
    </w:p>
    <w:p w:rsidR="00154A43" w:rsidRPr="007B0CC2" w:rsidRDefault="00154A43" w:rsidP="00154A43">
      <w:pPr>
        <w:ind w:firstLine="720"/>
        <w:contextualSpacing/>
        <w:jc w:val="both"/>
        <w:rPr>
          <w:sz w:val="28"/>
          <w:szCs w:val="28"/>
        </w:rPr>
      </w:pPr>
      <w:r w:rsidRPr="007B0CC2">
        <w:rPr>
          <w:sz w:val="28"/>
          <w:szCs w:val="28"/>
        </w:rPr>
        <w:t xml:space="preserve">Информационный обмен осуществляется в электронном виде с применением средств электронной подписи (далее – электронный вид). Если у получателя бюджетных средств или УФК по Курской области отсутствует техническая возможность информационного обмена в электронном виде, обмен информацией осуществляется с применением документооборота на бумажных носителях с одновременным представлением документов на </w:t>
      </w:r>
      <w:r w:rsidRPr="007B0CC2">
        <w:rPr>
          <w:sz w:val="28"/>
          <w:szCs w:val="28"/>
        </w:rPr>
        <w:lastRenderedPageBreak/>
        <w:t>отчуждаемом машинном носителе информации (далее – бумажный носитель).</w:t>
      </w:r>
    </w:p>
    <w:p w:rsidR="00154A43" w:rsidRPr="007B0CC2" w:rsidRDefault="00154A43" w:rsidP="00154A43">
      <w:pPr>
        <w:ind w:firstLine="720"/>
        <w:contextualSpacing/>
        <w:jc w:val="both"/>
        <w:rPr>
          <w:sz w:val="28"/>
          <w:szCs w:val="28"/>
        </w:rPr>
      </w:pPr>
      <w:r w:rsidRPr="007B0CC2">
        <w:rPr>
          <w:sz w:val="28"/>
          <w:szCs w:val="28"/>
        </w:rPr>
        <w:t>3.</w:t>
      </w:r>
      <w:r w:rsidRPr="007B0CC2">
        <w:rPr>
          <w:sz w:val="28"/>
          <w:szCs w:val="28"/>
        </w:rPr>
        <w:tab/>
        <w:t xml:space="preserve">УФК по Курской области проверяет </w:t>
      </w:r>
      <w:r>
        <w:rPr>
          <w:sz w:val="28"/>
          <w:szCs w:val="28"/>
        </w:rPr>
        <w:t>Распоряжение</w:t>
      </w:r>
      <w:r w:rsidRPr="007B0CC2">
        <w:rPr>
          <w:sz w:val="28"/>
          <w:szCs w:val="28"/>
        </w:rPr>
        <w:t xml:space="preserve"> на наличие в нем реквизитов и показателей, предусмотренных пунктом 4 настоящего Порядка, на соответствие требованиям, установленным пунктами 6, 7, 9 и 10 настоящего Порядка, а также наличие документов, предусмотренных пунктами 7 – 8  настоящего Порядка:</w:t>
      </w:r>
    </w:p>
    <w:p w:rsidR="00154A43" w:rsidRPr="007B0CC2" w:rsidRDefault="00154A43" w:rsidP="00154A43">
      <w:pPr>
        <w:ind w:firstLine="720"/>
        <w:contextualSpacing/>
        <w:jc w:val="both"/>
        <w:rPr>
          <w:sz w:val="28"/>
          <w:szCs w:val="28"/>
        </w:rPr>
      </w:pPr>
      <w:r w:rsidRPr="007B0CC2">
        <w:rPr>
          <w:sz w:val="28"/>
          <w:szCs w:val="28"/>
        </w:rPr>
        <w:t xml:space="preserve">Не позднее рабочего дня, следующего за днем представления получателем средств бюджета МО (администратором источников финансирования дефицита бюджета МО) </w:t>
      </w:r>
      <w:r>
        <w:rPr>
          <w:sz w:val="28"/>
          <w:szCs w:val="28"/>
        </w:rPr>
        <w:t>Распоряжения</w:t>
      </w:r>
      <w:r w:rsidRPr="007B0CC2">
        <w:rPr>
          <w:sz w:val="28"/>
          <w:szCs w:val="28"/>
        </w:rPr>
        <w:t xml:space="preserve"> в УФК по Курской области.</w:t>
      </w:r>
    </w:p>
    <w:p w:rsidR="00154A43" w:rsidRPr="007B0CC2" w:rsidRDefault="00154A43" w:rsidP="00154A43">
      <w:pPr>
        <w:ind w:firstLine="720"/>
        <w:contextualSpacing/>
        <w:jc w:val="both"/>
        <w:rPr>
          <w:sz w:val="28"/>
          <w:szCs w:val="28"/>
        </w:rPr>
      </w:pPr>
      <w:r w:rsidRPr="007B0CC2">
        <w:rPr>
          <w:sz w:val="28"/>
          <w:szCs w:val="28"/>
        </w:rPr>
        <w:t>4.</w:t>
      </w:r>
      <w:r w:rsidRPr="007B0CC2">
        <w:rPr>
          <w:sz w:val="28"/>
          <w:szCs w:val="28"/>
        </w:rPr>
        <w:tab/>
      </w:r>
      <w:r>
        <w:rPr>
          <w:sz w:val="28"/>
          <w:szCs w:val="28"/>
        </w:rPr>
        <w:t>Распоряжение</w:t>
      </w:r>
      <w:r w:rsidRPr="007B0CC2">
        <w:rPr>
          <w:sz w:val="28"/>
          <w:szCs w:val="28"/>
        </w:rPr>
        <w:t xml:space="preserve"> проверяется на наличие в нем следующих реквизитов и показателей:</w:t>
      </w:r>
    </w:p>
    <w:p w:rsidR="00154A43" w:rsidRPr="007B0CC2" w:rsidRDefault="00154A43" w:rsidP="00154A43">
      <w:pPr>
        <w:ind w:firstLine="720"/>
        <w:contextualSpacing/>
        <w:jc w:val="both"/>
        <w:rPr>
          <w:sz w:val="28"/>
          <w:szCs w:val="28"/>
        </w:rPr>
      </w:pPr>
      <w:r w:rsidRPr="007B0CC2">
        <w:rPr>
          <w:sz w:val="28"/>
          <w:szCs w:val="28"/>
        </w:rPr>
        <w:t>1)</w:t>
      </w:r>
      <w:r w:rsidRPr="007B0CC2">
        <w:rPr>
          <w:sz w:val="28"/>
          <w:szCs w:val="28"/>
        </w:rPr>
        <w:tab/>
        <w:t>подписей, соответствующих имеющимся образцам, представленным получателем средств бюджета МО (администратором источников финансирования дефицита бюджета МО) для открытия соответствующего лицевого счета в порядке, установленном Приказом Казначейства России от 17.10.2016 N 21н;</w:t>
      </w:r>
    </w:p>
    <w:p w:rsidR="00154A43" w:rsidRPr="007B0CC2" w:rsidRDefault="00154A43" w:rsidP="00154A43">
      <w:pPr>
        <w:ind w:firstLine="720"/>
        <w:contextualSpacing/>
        <w:jc w:val="both"/>
        <w:rPr>
          <w:sz w:val="28"/>
          <w:szCs w:val="28"/>
        </w:rPr>
      </w:pPr>
      <w:r w:rsidRPr="007B0CC2">
        <w:rPr>
          <w:sz w:val="28"/>
          <w:szCs w:val="28"/>
        </w:rPr>
        <w:t>2)</w:t>
      </w:r>
      <w:r w:rsidRPr="007B0CC2">
        <w:rPr>
          <w:sz w:val="28"/>
          <w:szCs w:val="28"/>
        </w:rPr>
        <w:tab/>
        <w:t>уникального кода получателя средств бюджета МО по Реестру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154A43" w:rsidRPr="007B0CC2" w:rsidRDefault="00154A43" w:rsidP="00154A43">
      <w:pPr>
        <w:ind w:firstLine="720"/>
        <w:contextualSpacing/>
        <w:jc w:val="both"/>
        <w:rPr>
          <w:sz w:val="28"/>
          <w:szCs w:val="28"/>
        </w:rPr>
      </w:pPr>
      <w:r w:rsidRPr="007B0CC2">
        <w:rPr>
          <w:sz w:val="28"/>
          <w:szCs w:val="28"/>
        </w:rPr>
        <w:t>3)</w:t>
      </w:r>
      <w:r w:rsidRPr="007B0CC2">
        <w:rPr>
          <w:sz w:val="28"/>
          <w:szCs w:val="28"/>
        </w:rPr>
        <w:tab/>
        <w:t>кодов классификации расходов бюджета МО (классификации источников финансирования дефицитов бюджета МО) и кода субсидии (при наличии – указывается в текстовом назначении платежа), а также текстового назначения платежа;</w:t>
      </w:r>
    </w:p>
    <w:p w:rsidR="00154A43" w:rsidRPr="007B0CC2" w:rsidRDefault="00154A43" w:rsidP="00154A43">
      <w:pPr>
        <w:ind w:firstLine="720"/>
        <w:contextualSpacing/>
        <w:jc w:val="both"/>
        <w:rPr>
          <w:sz w:val="28"/>
          <w:szCs w:val="28"/>
        </w:rPr>
      </w:pPr>
      <w:r w:rsidRPr="007B0CC2">
        <w:rPr>
          <w:sz w:val="28"/>
          <w:szCs w:val="28"/>
        </w:rPr>
        <w:t>4)</w:t>
      </w:r>
      <w:r w:rsidRPr="007B0CC2">
        <w:rPr>
          <w:sz w:val="28"/>
          <w:szCs w:val="28"/>
        </w:rPr>
        <w:tab/>
        <w:t>наименования, банковских реквизитов, идентификационного номера налогоплательщика (ИНН) и кода причины постановки на учет (</w:t>
      </w:r>
      <w:proofErr w:type="gramStart"/>
      <w:r w:rsidRPr="007B0CC2">
        <w:rPr>
          <w:sz w:val="28"/>
          <w:szCs w:val="28"/>
        </w:rPr>
        <w:t>K</w:t>
      </w:r>
      <w:proofErr w:type="gramEnd"/>
      <w:r w:rsidRPr="007B0CC2">
        <w:rPr>
          <w:sz w:val="28"/>
          <w:szCs w:val="28"/>
        </w:rPr>
        <w:t xml:space="preserve">ПП) (при наличии) получателя денежных средств в </w:t>
      </w:r>
      <w:r>
        <w:rPr>
          <w:sz w:val="28"/>
          <w:szCs w:val="28"/>
        </w:rPr>
        <w:t>Распоряжении;</w:t>
      </w:r>
    </w:p>
    <w:p w:rsidR="00154A43" w:rsidRPr="007B0CC2" w:rsidRDefault="00154A43" w:rsidP="00154A43">
      <w:pPr>
        <w:ind w:firstLine="720"/>
        <w:contextualSpacing/>
        <w:jc w:val="both"/>
        <w:rPr>
          <w:sz w:val="28"/>
          <w:szCs w:val="28"/>
        </w:rPr>
      </w:pPr>
      <w:r w:rsidRPr="007B0CC2">
        <w:rPr>
          <w:sz w:val="28"/>
          <w:szCs w:val="28"/>
        </w:rPr>
        <w:t>5)</w:t>
      </w:r>
      <w:r w:rsidRPr="007B0CC2">
        <w:rPr>
          <w:sz w:val="28"/>
          <w:szCs w:val="28"/>
        </w:rPr>
        <w:tab/>
        <w:t>номеров учтенных в УФК по Курской области бюджетного обязательства и денежного обязательства получателя средств бюджета МО (при наличии);</w:t>
      </w:r>
    </w:p>
    <w:p w:rsidR="00154A43" w:rsidRPr="007B0CC2" w:rsidRDefault="00154A43" w:rsidP="00154A43">
      <w:pPr>
        <w:ind w:firstLine="720"/>
        <w:contextualSpacing/>
        <w:jc w:val="both"/>
        <w:rPr>
          <w:sz w:val="28"/>
          <w:szCs w:val="28"/>
        </w:rPr>
      </w:pPr>
      <w:r w:rsidRPr="007B0CC2">
        <w:rPr>
          <w:sz w:val="28"/>
          <w:szCs w:val="28"/>
        </w:rPr>
        <w:t>6)</w:t>
      </w:r>
      <w:r w:rsidRPr="007B0CC2">
        <w:rPr>
          <w:sz w:val="28"/>
          <w:szCs w:val="28"/>
        </w:rPr>
        <w:tab/>
        <w:t>номера и серии чека;</w:t>
      </w:r>
    </w:p>
    <w:p w:rsidR="00154A43" w:rsidRPr="007B0CC2" w:rsidRDefault="00154A43" w:rsidP="00154A43">
      <w:pPr>
        <w:ind w:firstLine="720"/>
        <w:contextualSpacing/>
        <w:jc w:val="both"/>
        <w:rPr>
          <w:sz w:val="28"/>
          <w:szCs w:val="28"/>
        </w:rPr>
      </w:pPr>
      <w:r w:rsidRPr="007B0CC2">
        <w:rPr>
          <w:sz w:val="28"/>
          <w:szCs w:val="28"/>
        </w:rPr>
        <w:t>7)</w:t>
      </w:r>
      <w:r w:rsidRPr="007B0CC2">
        <w:rPr>
          <w:sz w:val="28"/>
          <w:szCs w:val="28"/>
        </w:rPr>
        <w:tab/>
        <w:t>срока действия чека;</w:t>
      </w:r>
    </w:p>
    <w:p w:rsidR="00154A43" w:rsidRPr="007B0CC2" w:rsidRDefault="00154A43" w:rsidP="00154A43">
      <w:pPr>
        <w:ind w:firstLine="720"/>
        <w:contextualSpacing/>
        <w:jc w:val="both"/>
        <w:rPr>
          <w:sz w:val="28"/>
          <w:szCs w:val="28"/>
        </w:rPr>
      </w:pPr>
      <w:r w:rsidRPr="007B0CC2">
        <w:rPr>
          <w:sz w:val="28"/>
          <w:szCs w:val="28"/>
        </w:rPr>
        <w:t>8)</w:t>
      </w:r>
      <w:r w:rsidRPr="007B0CC2">
        <w:rPr>
          <w:sz w:val="28"/>
          <w:szCs w:val="28"/>
        </w:rPr>
        <w:tab/>
        <w:t>фамилии, имени и отчества получателя средств по чеку;</w:t>
      </w:r>
    </w:p>
    <w:p w:rsidR="00154A43" w:rsidRPr="007B0CC2" w:rsidRDefault="00154A43" w:rsidP="00154A43">
      <w:pPr>
        <w:ind w:firstLine="720"/>
        <w:contextualSpacing/>
        <w:jc w:val="both"/>
        <w:rPr>
          <w:sz w:val="28"/>
          <w:szCs w:val="28"/>
        </w:rPr>
      </w:pPr>
      <w:r w:rsidRPr="007B0CC2">
        <w:rPr>
          <w:sz w:val="28"/>
          <w:szCs w:val="28"/>
        </w:rPr>
        <w:t>9)</w:t>
      </w:r>
      <w:r w:rsidRPr="007B0CC2">
        <w:rPr>
          <w:sz w:val="28"/>
          <w:szCs w:val="28"/>
        </w:rPr>
        <w:tab/>
        <w:t>данных документов, удостоверяющих личность получателя средств по чеку;</w:t>
      </w:r>
    </w:p>
    <w:p w:rsidR="00154A43" w:rsidRPr="007B0CC2" w:rsidRDefault="00154A43" w:rsidP="00154A43">
      <w:pPr>
        <w:ind w:firstLine="720"/>
        <w:contextualSpacing/>
        <w:jc w:val="both"/>
        <w:rPr>
          <w:sz w:val="28"/>
          <w:szCs w:val="28"/>
        </w:rPr>
      </w:pPr>
      <w:r w:rsidRPr="007B0CC2">
        <w:rPr>
          <w:sz w:val="28"/>
          <w:szCs w:val="28"/>
        </w:rPr>
        <w:t>10)</w:t>
      </w:r>
      <w:r w:rsidRPr="007B0CC2">
        <w:rPr>
          <w:sz w:val="28"/>
          <w:szCs w:val="28"/>
        </w:rPr>
        <w:tab/>
        <w:t>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 утвержденными приказом Минфина России от 12.11.2013 № 107н;</w:t>
      </w:r>
    </w:p>
    <w:p w:rsidR="00154A43" w:rsidRPr="007B0CC2" w:rsidRDefault="00154A43" w:rsidP="00154A43">
      <w:pPr>
        <w:ind w:firstLine="720"/>
        <w:contextualSpacing/>
        <w:jc w:val="both"/>
        <w:rPr>
          <w:sz w:val="28"/>
          <w:szCs w:val="28"/>
        </w:rPr>
      </w:pPr>
      <w:proofErr w:type="gramStart"/>
      <w:r w:rsidRPr="007B0CC2">
        <w:rPr>
          <w:sz w:val="28"/>
          <w:szCs w:val="28"/>
        </w:rPr>
        <w:t>11)</w:t>
      </w:r>
      <w:r w:rsidRPr="007B0CC2">
        <w:rPr>
          <w:sz w:val="28"/>
          <w:szCs w:val="28"/>
        </w:rPr>
        <w:tab/>
        <w:t xml:space="preserve">реквизитов (номер, дата) документов (договора, муниципального контракта, соглашения) (при наличии), на основании которых возникают </w:t>
      </w:r>
      <w:r w:rsidRPr="007B0CC2">
        <w:rPr>
          <w:sz w:val="28"/>
          <w:szCs w:val="28"/>
        </w:rPr>
        <w:lastRenderedPageBreak/>
        <w:t>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предоставляемых получателями средств бюджета МО при постановке на учет бюджетных и денежных обязательств в соответствии с Приложением № 3 к Порядку учета бюджетных и денежных обязательств получателей средств бюджета</w:t>
      </w:r>
      <w:r w:rsidR="0059287D">
        <w:rPr>
          <w:sz w:val="28"/>
          <w:szCs w:val="28"/>
        </w:rPr>
        <w:t xml:space="preserve"> </w:t>
      </w:r>
      <w:r w:rsidR="0059287D" w:rsidRPr="0059287D">
        <w:rPr>
          <w:sz w:val="28"/>
          <w:szCs w:val="28"/>
        </w:rPr>
        <w:t>Артюховского</w:t>
      </w:r>
      <w:proofErr w:type="gramEnd"/>
      <w:r w:rsidR="0059287D" w:rsidRPr="0059287D">
        <w:rPr>
          <w:sz w:val="28"/>
          <w:szCs w:val="28"/>
        </w:rPr>
        <w:t xml:space="preserve"> сельсовета</w:t>
      </w:r>
      <w:r w:rsidRPr="007B0CC2">
        <w:rPr>
          <w:sz w:val="28"/>
          <w:szCs w:val="28"/>
        </w:rPr>
        <w:t xml:space="preserve"> Октябрьского района Курской области Управлением Федерального казначейства по Курской области, </w:t>
      </w:r>
      <w:proofErr w:type="gramStart"/>
      <w:r w:rsidRPr="007B0CC2">
        <w:rPr>
          <w:sz w:val="28"/>
          <w:szCs w:val="28"/>
        </w:rPr>
        <w:t>утвержденному</w:t>
      </w:r>
      <w:proofErr w:type="gramEnd"/>
      <w:r w:rsidRPr="007B0CC2">
        <w:rPr>
          <w:sz w:val="28"/>
          <w:szCs w:val="28"/>
        </w:rPr>
        <w:t xml:space="preserve"> Администрацией</w:t>
      </w:r>
      <w:r w:rsidR="0059287D">
        <w:rPr>
          <w:sz w:val="28"/>
          <w:szCs w:val="28"/>
        </w:rPr>
        <w:t xml:space="preserve"> </w:t>
      </w:r>
      <w:r w:rsidR="0059287D" w:rsidRPr="0059287D">
        <w:rPr>
          <w:sz w:val="28"/>
          <w:szCs w:val="28"/>
        </w:rPr>
        <w:t>Артюховского сельсовета</w:t>
      </w:r>
      <w:r w:rsidRPr="007B0CC2">
        <w:rPr>
          <w:sz w:val="28"/>
          <w:szCs w:val="28"/>
        </w:rPr>
        <w:t xml:space="preserve"> Октябрьского района Курской области (далее - порядок учета обязательств);</w:t>
      </w:r>
    </w:p>
    <w:p w:rsidR="00154A43" w:rsidRPr="007B0CC2" w:rsidRDefault="00154A43" w:rsidP="00154A43">
      <w:pPr>
        <w:ind w:firstLine="720"/>
        <w:contextualSpacing/>
        <w:jc w:val="both"/>
        <w:rPr>
          <w:sz w:val="28"/>
          <w:szCs w:val="28"/>
        </w:rPr>
      </w:pPr>
      <w:proofErr w:type="gramStart"/>
      <w:r w:rsidRPr="007B0CC2">
        <w:rPr>
          <w:sz w:val="28"/>
          <w:szCs w:val="28"/>
        </w:rPr>
        <w:t>12)</w:t>
      </w:r>
      <w:r w:rsidRPr="007B0CC2">
        <w:rPr>
          <w:sz w:val="28"/>
          <w:szCs w:val="28"/>
        </w:rPr>
        <w:tab/>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перечня документов согласно Приложению № 3</w:t>
      </w:r>
      <w:proofErr w:type="gramEnd"/>
      <w:r w:rsidRPr="007B0CC2">
        <w:rPr>
          <w:sz w:val="28"/>
          <w:szCs w:val="28"/>
        </w:rPr>
        <w:t xml:space="preserve"> </w:t>
      </w:r>
      <w:proofErr w:type="gramStart"/>
      <w:r w:rsidRPr="007B0CC2">
        <w:rPr>
          <w:sz w:val="28"/>
          <w:szCs w:val="28"/>
        </w:rPr>
        <w:t>к Порядку учета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p w:rsidR="00154A43" w:rsidRPr="007B0CC2" w:rsidRDefault="00154A43" w:rsidP="00154A43">
      <w:pPr>
        <w:ind w:firstLine="720"/>
        <w:contextualSpacing/>
        <w:jc w:val="both"/>
        <w:rPr>
          <w:sz w:val="28"/>
          <w:szCs w:val="28"/>
        </w:rPr>
      </w:pPr>
      <w:r w:rsidRPr="007B0CC2">
        <w:rPr>
          <w:sz w:val="28"/>
          <w:szCs w:val="28"/>
        </w:rPr>
        <w:t>13)</w:t>
      </w:r>
      <w:r w:rsidRPr="007B0CC2">
        <w:rPr>
          <w:sz w:val="28"/>
          <w:szCs w:val="28"/>
        </w:rPr>
        <w:tab/>
        <w:t>кода источника поступлений целевых сре</w:t>
      </w:r>
      <w:proofErr w:type="gramStart"/>
      <w:r w:rsidRPr="007B0CC2">
        <w:rPr>
          <w:sz w:val="28"/>
          <w:szCs w:val="28"/>
        </w:rPr>
        <w:t>дств в сл</w:t>
      </w:r>
      <w:proofErr w:type="gramEnd"/>
      <w:r w:rsidRPr="007B0CC2">
        <w:rPr>
          <w:sz w:val="28"/>
          <w:szCs w:val="28"/>
        </w:rPr>
        <w:t>учае санкционирования расходов, источником финансового обеспечения которых являются целевые средства при казначейском сопровождении.</w:t>
      </w:r>
    </w:p>
    <w:p w:rsidR="00154A43" w:rsidRPr="007B0CC2" w:rsidRDefault="00154A43" w:rsidP="00154A43">
      <w:pPr>
        <w:ind w:firstLine="720"/>
        <w:contextualSpacing/>
        <w:jc w:val="both"/>
        <w:rPr>
          <w:sz w:val="28"/>
          <w:szCs w:val="28"/>
        </w:rPr>
      </w:pPr>
      <w:r w:rsidRPr="007B0CC2">
        <w:rPr>
          <w:sz w:val="28"/>
          <w:szCs w:val="28"/>
        </w:rPr>
        <w:t xml:space="preserve">5. Требования подпунктов 11 и 12 пункта 4 настоящего Порядка не применяются в отношении </w:t>
      </w:r>
      <w:r>
        <w:rPr>
          <w:sz w:val="28"/>
          <w:szCs w:val="28"/>
        </w:rPr>
        <w:t>Распоряжения</w:t>
      </w:r>
      <w:r w:rsidRPr="007B0CC2">
        <w:rPr>
          <w:sz w:val="28"/>
          <w:szCs w:val="28"/>
        </w:rPr>
        <w:t xml:space="preserve"> при оплате денежного обязательства по бюджетному обязательству получателя средств бюджета МО, возникшему при реализации трудовых функций работника в соответствии с трудовым законодательством Российской Федерации, законодательством о муниципальной службе в Российской Федерации.</w:t>
      </w:r>
      <w:r w:rsidRPr="007B0CC2">
        <w:rPr>
          <w:sz w:val="28"/>
          <w:szCs w:val="28"/>
        </w:rPr>
        <w:tab/>
      </w:r>
    </w:p>
    <w:p w:rsidR="00154A43" w:rsidRPr="007B0CC2" w:rsidRDefault="00154A43" w:rsidP="00154A43">
      <w:pPr>
        <w:ind w:firstLine="720"/>
        <w:contextualSpacing/>
        <w:jc w:val="both"/>
        <w:rPr>
          <w:sz w:val="28"/>
          <w:szCs w:val="28"/>
        </w:rPr>
      </w:pPr>
      <w:proofErr w:type="gramStart"/>
      <w:r w:rsidRPr="007B0CC2">
        <w:rPr>
          <w:sz w:val="28"/>
          <w:szCs w:val="28"/>
        </w:rPr>
        <w:t xml:space="preserve">Требования подпункта 11 пункта 4 настоящего Порядка не применяются в отношении </w:t>
      </w:r>
      <w:r>
        <w:rPr>
          <w:sz w:val="28"/>
          <w:szCs w:val="28"/>
        </w:rPr>
        <w:t xml:space="preserve">Распоряжения </w:t>
      </w:r>
      <w:r w:rsidRPr="007B0CC2">
        <w:rPr>
          <w:sz w:val="28"/>
          <w:szCs w:val="28"/>
        </w:rPr>
        <w:t>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roofErr w:type="gramEnd"/>
    </w:p>
    <w:p w:rsidR="00154A43" w:rsidRPr="007B0CC2" w:rsidRDefault="00154A43" w:rsidP="00154A43">
      <w:pPr>
        <w:ind w:firstLine="720"/>
        <w:contextualSpacing/>
        <w:jc w:val="both"/>
        <w:rPr>
          <w:sz w:val="28"/>
          <w:szCs w:val="28"/>
        </w:rPr>
      </w:pPr>
      <w:r w:rsidRPr="007B0CC2">
        <w:rPr>
          <w:sz w:val="28"/>
          <w:szCs w:val="28"/>
        </w:rPr>
        <w:t xml:space="preserve">В одном </w:t>
      </w:r>
      <w:r>
        <w:rPr>
          <w:sz w:val="28"/>
          <w:szCs w:val="28"/>
        </w:rPr>
        <w:t>Распоряжении</w:t>
      </w:r>
      <w:bookmarkStart w:id="0" w:name="_GoBack"/>
      <w:bookmarkEnd w:id="0"/>
      <w:r w:rsidRPr="007B0CC2">
        <w:rPr>
          <w:sz w:val="28"/>
          <w:szCs w:val="28"/>
        </w:rPr>
        <w:t xml:space="preserve"> может содержаться несколько сумм перечислений по разным кодам классификации расходов бюджета МО (классификации источников финансирования дефицитов бюджета МО) в </w:t>
      </w:r>
      <w:r w:rsidRPr="007B0CC2">
        <w:rPr>
          <w:sz w:val="28"/>
          <w:szCs w:val="28"/>
        </w:rPr>
        <w:lastRenderedPageBreak/>
        <w:t>рамках одного денежного обязательства получателя средств бюджета МО (администратора источников финансирования дефицита бюджета МО).</w:t>
      </w:r>
    </w:p>
    <w:p w:rsidR="00154A43" w:rsidRPr="007B0CC2" w:rsidRDefault="00154A43" w:rsidP="00154A43">
      <w:pPr>
        <w:ind w:firstLine="720"/>
        <w:contextualSpacing/>
        <w:jc w:val="both"/>
        <w:rPr>
          <w:sz w:val="28"/>
          <w:szCs w:val="28"/>
        </w:rPr>
      </w:pPr>
      <w:r w:rsidRPr="007B0CC2">
        <w:rPr>
          <w:sz w:val="28"/>
          <w:szCs w:val="28"/>
        </w:rPr>
        <w:t>6.</w:t>
      </w:r>
      <w:r w:rsidRPr="007B0CC2">
        <w:rPr>
          <w:sz w:val="28"/>
          <w:szCs w:val="28"/>
        </w:rPr>
        <w:tab/>
        <w:t xml:space="preserve">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w:t>
      </w:r>
      <w:r>
        <w:rPr>
          <w:sz w:val="28"/>
          <w:szCs w:val="28"/>
        </w:rPr>
        <w:t>Распоряжения</w:t>
      </w:r>
      <w:r w:rsidRPr="007B0CC2">
        <w:rPr>
          <w:sz w:val="28"/>
          <w:szCs w:val="28"/>
        </w:rPr>
        <w:t xml:space="preserve"> по следующим направлениям:</w:t>
      </w:r>
    </w:p>
    <w:p w:rsidR="00154A43" w:rsidRPr="007B0CC2" w:rsidRDefault="00154A43" w:rsidP="00154A43">
      <w:pPr>
        <w:ind w:firstLine="720"/>
        <w:contextualSpacing/>
        <w:jc w:val="both"/>
        <w:rPr>
          <w:sz w:val="28"/>
          <w:szCs w:val="28"/>
        </w:rPr>
      </w:pPr>
      <w:r w:rsidRPr="007B0CC2">
        <w:rPr>
          <w:sz w:val="28"/>
          <w:szCs w:val="28"/>
        </w:rPr>
        <w:t>1)</w:t>
      </w:r>
      <w:r w:rsidRPr="007B0CC2">
        <w:rPr>
          <w:sz w:val="28"/>
          <w:szCs w:val="28"/>
        </w:rPr>
        <w:tab/>
        <w:t xml:space="preserve">соответствие указанных в </w:t>
      </w:r>
      <w:r>
        <w:rPr>
          <w:sz w:val="28"/>
          <w:szCs w:val="28"/>
        </w:rPr>
        <w:t>Распоряжении</w:t>
      </w:r>
      <w:r w:rsidRPr="007B0CC2">
        <w:rPr>
          <w:sz w:val="28"/>
          <w:szCs w:val="28"/>
        </w:rPr>
        <w:t xml:space="preserve"> кодов классификации расходов кодам бюджетной классификации Российской Федерации, действующим в текущем финансовом году на момент представления </w:t>
      </w:r>
      <w:r>
        <w:rPr>
          <w:sz w:val="28"/>
          <w:szCs w:val="28"/>
        </w:rPr>
        <w:t>Распоряжения</w:t>
      </w:r>
      <w:r w:rsidRPr="007B0CC2">
        <w:rPr>
          <w:sz w:val="28"/>
          <w:szCs w:val="28"/>
        </w:rPr>
        <w:t>;</w:t>
      </w:r>
    </w:p>
    <w:p w:rsidR="00154A43" w:rsidRPr="007B0CC2" w:rsidRDefault="00154A43" w:rsidP="00154A43">
      <w:pPr>
        <w:ind w:firstLine="720"/>
        <w:contextualSpacing/>
        <w:jc w:val="both"/>
        <w:rPr>
          <w:sz w:val="28"/>
          <w:szCs w:val="28"/>
        </w:rPr>
      </w:pPr>
      <w:r w:rsidRPr="007B0CC2">
        <w:rPr>
          <w:sz w:val="28"/>
          <w:szCs w:val="28"/>
        </w:rPr>
        <w:t>2)</w:t>
      </w:r>
      <w:r w:rsidRPr="007B0CC2">
        <w:rPr>
          <w:sz w:val="28"/>
          <w:szCs w:val="28"/>
        </w:rPr>
        <w:tab/>
        <w:t xml:space="preserve">соответствие содержания операции, исходя из денежного обязательства, содержанию текста назначения платежа, указанному в </w:t>
      </w:r>
      <w:r>
        <w:rPr>
          <w:sz w:val="28"/>
          <w:szCs w:val="28"/>
        </w:rPr>
        <w:t>Распоряжении;</w:t>
      </w:r>
    </w:p>
    <w:p w:rsidR="00154A43" w:rsidRPr="007B0CC2" w:rsidRDefault="00154A43" w:rsidP="00154A43">
      <w:pPr>
        <w:ind w:firstLine="720"/>
        <w:contextualSpacing/>
        <w:jc w:val="both"/>
        <w:rPr>
          <w:sz w:val="28"/>
          <w:szCs w:val="28"/>
        </w:rPr>
      </w:pPr>
      <w:r w:rsidRPr="007B0CC2">
        <w:rPr>
          <w:sz w:val="28"/>
          <w:szCs w:val="28"/>
        </w:rPr>
        <w:t>3)</w:t>
      </w:r>
      <w:r w:rsidRPr="007B0CC2">
        <w:rPr>
          <w:sz w:val="28"/>
          <w:szCs w:val="28"/>
        </w:rPr>
        <w:tab/>
        <w:t xml:space="preserve">соответствие указанных в </w:t>
      </w:r>
      <w:r>
        <w:rPr>
          <w:sz w:val="28"/>
          <w:szCs w:val="28"/>
        </w:rPr>
        <w:t>Распоряжении</w:t>
      </w:r>
      <w:r w:rsidRPr="007B0CC2">
        <w:rPr>
          <w:sz w:val="28"/>
          <w:szCs w:val="28"/>
        </w:rPr>
        <w:t xml:space="preserve"> </w:t>
      </w:r>
      <w:proofErr w:type="gramStart"/>
      <w:r w:rsidRPr="007B0CC2">
        <w:rPr>
          <w:sz w:val="28"/>
          <w:szCs w:val="28"/>
        </w:rPr>
        <w:t>кодов видов расходов классификации расходов бюджета МО</w:t>
      </w:r>
      <w:proofErr w:type="gramEnd"/>
      <w:r w:rsidRPr="007B0CC2">
        <w:rPr>
          <w:sz w:val="28"/>
          <w:szCs w:val="28"/>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w:t>
      </w:r>
    </w:p>
    <w:p w:rsidR="00154A43" w:rsidRPr="007B0CC2" w:rsidRDefault="00154A43" w:rsidP="00154A43">
      <w:pPr>
        <w:ind w:firstLine="720"/>
        <w:contextualSpacing/>
        <w:jc w:val="both"/>
        <w:rPr>
          <w:sz w:val="28"/>
          <w:szCs w:val="28"/>
        </w:rPr>
      </w:pPr>
      <w:r w:rsidRPr="007B0CC2">
        <w:rPr>
          <w:sz w:val="28"/>
          <w:szCs w:val="28"/>
        </w:rPr>
        <w:t>4)</w:t>
      </w:r>
      <w:r w:rsidRPr="007B0CC2">
        <w:rPr>
          <w:sz w:val="28"/>
          <w:szCs w:val="28"/>
        </w:rPr>
        <w:tab/>
        <w:t>не</w:t>
      </w:r>
      <w:r w:rsidR="0059287D">
        <w:rPr>
          <w:sz w:val="28"/>
          <w:szCs w:val="28"/>
        </w:rPr>
        <w:t xml:space="preserve"> </w:t>
      </w:r>
      <w:r w:rsidRPr="007B0CC2">
        <w:rPr>
          <w:sz w:val="28"/>
          <w:szCs w:val="28"/>
        </w:rPr>
        <w:t xml:space="preserve">превышение сумм в </w:t>
      </w:r>
      <w:r>
        <w:rPr>
          <w:sz w:val="28"/>
          <w:szCs w:val="28"/>
        </w:rPr>
        <w:t>Распоряжении</w:t>
      </w:r>
      <w:r w:rsidRPr="007B0CC2">
        <w:rPr>
          <w:sz w:val="28"/>
          <w:szCs w:val="28"/>
        </w:rPr>
        <w:t xml:space="preserve">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w:t>
      </w:r>
    </w:p>
    <w:p w:rsidR="00154A43" w:rsidRPr="007B0CC2" w:rsidRDefault="00154A43" w:rsidP="00154A43">
      <w:pPr>
        <w:ind w:firstLine="720"/>
        <w:contextualSpacing/>
        <w:jc w:val="both"/>
        <w:rPr>
          <w:sz w:val="28"/>
          <w:szCs w:val="28"/>
        </w:rPr>
      </w:pPr>
      <w:r w:rsidRPr="007B0CC2">
        <w:rPr>
          <w:sz w:val="28"/>
          <w:szCs w:val="28"/>
        </w:rPr>
        <w:t>5)</w:t>
      </w:r>
      <w:r w:rsidRPr="007B0CC2">
        <w:rPr>
          <w:sz w:val="28"/>
          <w:szCs w:val="28"/>
        </w:rPr>
        <w:tab/>
        <w:t xml:space="preserve">соответствие наименования, ИНН, </w:t>
      </w:r>
      <w:proofErr w:type="gramStart"/>
      <w:r w:rsidRPr="007B0CC2">
        <w:rPr>
          <w:sz w:val="28"/>
          <w:szCs w:val="28"/>
        </w:rPr>
        <w:t>K</w:t>
      </w:r>
      <w:proofErr w:type="gramEnd"/>
      <w:r w:rsidRPr="007B0CC2">
        <w:rPr>
          <w:sz w:val="28"/>
          <w:szCs w:val="28"/>
        </w:rPr>
        <w:t xml:space="preserve">ПП (при наличии), банковских реквизитов получателя денежных средств, указанных в </w:t>
      </w:r>
      <w:r>
        <w:rPr>
          <w:sz w:val="28"/>
          <w:szCs w:val="28"/>
        </w:rPr>
        <w:t>Распоряжении</w:t>
      </w:r>
      <w:r w:rsidRPr="007B0CC2">
        <w:rPr>
          <w:sz w:val="28"/>
          <w:szCs w:val="28"/>
        </w:rPr>
        <w:t xml:space="preserve"> наименованию, ИНН, KПП (при наличии), банковским реквизитам получателя денежных средств, указанным в бюджетном обязательстве;</w:t>
      </w:r>
    </w:p>
    <w:p w:rsidR="00154A43" w:rsidRPr="007B0CC2" w:rsidRDefault="00154A43" w:rsidP="00154A43">
      <w:pPr>
        <w:ind w:firstLine="720"/>
        <w:contextualSpacing/>
        <w:jc w:val="both"/>
        <w:rPr>
          <w:sz w:val="28"/>
          <w:szCs w:val="28"/>
        </w:rPr>
      </w:pPr>
      <w:r w:rsidRPr="007B0CC2">
        <w:rPr>
          <w:sz w:val="28"/>
          <w:szCs w:val="28"/>
        </w:rPr>
        <w:t>6)</w:t>
      </w:r>
      <w:r w:rsidRPr="007B0CC2">
        <w:rPr>
          <w:sz w:val="28"/>
          <w:szCs w:val="28"/>
        </w:rPr>
        <w:tab/>
        <w:t xml:space="preserve">соответствие реквизитов </w:t>
      </w:r>
      <w:r>
        <w:rPr>
          <w:sz w:val="28"/>
          <w:szCs w:val="28"/>
        </w:rPr>
        <w:t>Распоряжения</w:t>
      </w:r>
      <w:r w:rsidRPr="007B0CC2">
        <w:rPr>
          <w:sz w:val="28"/>
          <w:szCs w:val="28"/>
        </w:rPr>
        <w:t xml:space="preserve"> требованиям бюджетного законодательства Российской Федерации о перечислении средств бюджета МО на соответствующие казначейские счета;</w:t>
      </w:r>
    </w:p>
    <w:p w:rsidR="00154A43" w:rsidRPr="007B0CC2" w:rsidRDefault="00154A43" w:rsidP="00154A43">
      <w:pPr>
        <w:ind w:firstLine="720"/>
        <w:contextualSpacing/>
        <w:jc w:val="both"/>
        <w:rPr>
          <w:sz w:val="28"/>
          <w:szCs w:val="28"/>
        </w:rPr>
      </w:pPr>
      <w:r w:rsidRPr="007B0CC2">
        <w:rPr>
          <w:sz w:val="28"/>
          <w:szCs w:val="28"/>
        </w:rPr>
        <w:t>7)</w:t>
      </w:r>
      <w:r w:rsidRPr="007B0CC2">
        <w:rPr>
          <w:sz w:val="28"/>
          <w:szCs w:val="28"/>
        </w:rPr>
        <w:tab/>
        <w:t>идентичность кода участника бюджетного процесса по Сводному реестру по денежному обязательству и платежу;</w:t>
      </w:r>
    </w:p>
    <w:p w:rsidR="00154A43" w:rsidRPr="007B0CC2" w:rsidRDefault="00154A43" w:rsidP="00154A43">
      <w:pPr>
        <w:ind w:firstLine="720"/>
        <w:contextualSpacing/>
        <w:jc w:val="both"/>
        <w:rPr>
          <w:sz w:val="28"/>
          <w:szCs w:val="28"/>
        </w:rPr>
      </w:pPr>
      <w:r w:rsidRPr="007B0CC2">
        <w:rPr>
          <w:sz w:val="28"/>
          <w:szCs w:val="28"/>
        </w:rPr>
        <w:t>8)</w:t>
      </w:r>
      <w:r w:rsidRPr="007B0CC2">
        <w:rPr>
          <w:sz w:val="28"/>
          <w:szCs w:val="28"/>
        </w:rPr>
        <w:tab/>
        <w:t>идентичность кода (кодов) классификации расходов  бюджета МО по денежному обязательству и платежу;</w:t>
      </w:r>
    </w:p>
    <w:p w:rsidR="00154A43" w:rsidRPr="007B0CC2" w:rsidRDefault="00154A43" w:rsidP="00154A43">
      <w:pPr>
        <w:ind w:firstLine="720"/>
        <w:contextualSpacing/>
        <w:jc w:val="both"/>
        <w:rPr>
          <w:sz w:val="28"/>
          <w:szCs w:val="28"/>
        </w:rPr>
      </w:pPr>
      <w:proofErr w:type="gramStart"/>
      <w:r w:rsidRPr="007B0CC2">
        <w:rPr>
          <w:sz w:val="28"/>
          <w:szCs w:val="28"/>
        </w:rPr>
        <w:t>9)</w:t>
      </w:r>
      <w:r w:rsidRPr="007B0CC2">
        <w:rPr>
          <w:sz w:val="28"/>
          <w:szCs w:val="28"/>
        </w:rPr>
        <w:tab/>
        <w:t>не</w:t>
      </w:r>
      <w:r w:rsidR="00D46052">
        <w:rPr>
          <w:sz w:val="28"/>
          <w:szCs w:val="28"/>
        </w:rPr>
        <w:t xml:space="preserve"> </w:t>
      </w:r>
      <w:r w:rsidRPr="007B0CC2">
        <w:rPr>
          <w:sz w:val="28"/>
          <w:szCs w:val="28"/>
        </w:rPr>
        <w:t xml:space="preserve">превышение суммы </w:t>
      </w:r>
      <w:r>
        <w:rPr>
          <w:sz w:val="28"/>
          <w:szCs w:val="28"/>
        </w:rPr>
        <w:t>Распоряжения</w:t>
      </w:r>
      <w:r w:rsidRPr="007B0CC2">
        <w:rPr>
          <w:sz w:val="28"/>
          <w:szCs w:val="28"/>
        </w:rPr>
        <w:t xml:space="preserve">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154A43" w:rsidRPr="007B0CC2" w:rsidRDefault="00154A43" w:rsidP="00154A43">
      <w:pPr>
        <w:ind w:firstLine="720"/>
        <w:contextualSpacing/>
        <w:jc w:val="both"/>
        <w:rPr>
          <w:sz w:val="28"/>
          <w:szCs w:val="28"/>
        </w:rPr>
      </w:pPr>
      <w:r w:rsidRPr="007B0CC2">
        <w:rPr>
          <w:sz w:val="28"/>
          <w:szCs w:val="28"/>
        </w:rPr>
        <w:t>10)</w:t>
      </w:r>
      <w:r w:rsidRPr="007B0CC2">
        <w:rPr>
          <w:sz w:val="28"/>
          <w:szCs w:val="28"/>
        </w:rPr>
        <w:tab/>
        <w:t>не</w:t>
      </w:r>
      <w:r w:rsidR="00D46052">
        <w:rPr>
          <w:sz w:val="28"/>
          <w:szCs w:val="28"/>
        </w:rPr>
        <w:t xml:space="preserve"> </w:t>
      </w:r>
      <w:r w:rsidRPr="007B0CC2">
        <w:rPr>
          <w:sz w:val="28"/>
          <w:szCs w:val="28"/>
        </w:rPr>
        <w:t xml:space="preserve">превышение размера авансового платежа, указанного в </w:t>
      </w:r>
      <w:r>
        <w:rPr>
          <w:sz w:val="28"/>
          <w:szCs w:val="28"/>
        </w:rPr>
        <w:t>Распоряжении</w:t>
      </w:r>
      <w:r w:rsidRPr="007B0CC2">
        <w:rPr>
          <w:sz w:val="28"/>
          <w:szCs w:val="28"/>
        </w:rPr>
        <w:t>, над суммой авансового платежа по бюджетному обязательству с учетом ранее осуществленных авансовых платежей;</w:t>
      </w:r>
    </w:p>
    <w:p w:rsidR="00154A43" w:rsidRPr="007B0CC2" w:rsidRDefault="00154A43" w:rsidP="00154A43">
      <w:pPr>
        <w:ind w:firstLine="720"/>
        <w:contextualSpacing/>
        <w:jc w:val="both"/>
        <w:rPr>
          <w:sz w:val="28"/>
          <w:szCs w:val="28"/>
        </w:rPr>
      </w:pPr>
      <w:proofErr w:type="gramStart"/>
      <w:r w:rsidRPr="007B0CC2">
        <w:rPr>
          <w:sz w:val="28"/>
          <w:szCs w:val="28"/>
        </w:rPr>
        <w:t>11)</w:t>
      </w:r>
      <w:r w:rsidRPr="007B0CC2">
        <w:rPr>
          <w:sz w:val="28"/>
          <w:szCs w:val="28"/>
        </w:rPr>
        <w:tab/>
        <w:t xml:space="preserve">соответствие уникального номера реестровой записи в определенном законодательством Российской Федерации о контрактной </w:t>
      </w:r>
      <w:r w:rsidRPr="007B0CC2">
        <w:rPr>
          <w:sz w:val="28"/>
          <w:szCs w:val="28"/>
        </w:rPr>
        <w:lastRenderedPageBreak/>
        <w:t xml:space="preserve">системе в сфере закупок товаров, работ, услуг для обеспечения государственных и муниципальных нужд реестре контрактов, заключенных заказчиками, договору (муниципальному контракту), подлежащему включению в реестр контрактов, указанных в </w:t>
      </w:r>
      <w:r>
        <w:rPr>
          <w:sz w:val="28"/>
          <w:szCs w:val="28"/>
        </w:rPr>
        <w:t>Распоряжении</w:t>
      </w:r>
      <w:r w:rsidRPr="007B0CC2">
        <w:rPr>
          <w:sz w:val="28"/>
          <w:szCs w:val="28"/>
        </w:rPr>
        <w:t>;</w:t>
      </w:r>
      <w:proofErr w:type="gramEnd"/>
    </w:p>
    <w:p w:rsidR="00154A43" w:rsidRPr="007B0CC2" w:rsidRDefault="00154A43" w:rsidP="00154A43">
      <w:pPr>
        <w:ind w:firstLine="720"/>
        <w:contextualSpacing/>
        <w:jc w:val="both"/>
        <w:rPr>
          <w:sz w:val="28"/>
          <w:szCs w:val="28"/>
        </w:rPr>
      </w:pPr>
      <w:r w:rsidRPr="007B0CC2">
        <w:rPr>
          <w:sz w:val="28"/>
          <w:szCs w:val="28"/>
        </w:rPr>
        <w:t>12)</w:t>
      </w:r>
      <w:r w:rsidRPr="007B0CC2">
        <w:rPr>
          <w:sz w:val="28"/>
          <w:szCs w:val="28"/>
        </w:rPr>
        <w:tab/>
        <w:t>не</w:t>
      </w:r>
      <w:r w:rsidR="00D46052">
        <w:rPr>
          <w:sz w:val="28"/>
          <w:szCs w:val="28"/>
        </w:rPr>
        <w:t xml:space="preserve"> </w:t>
      </w:r>
      <w:r w:rsidRPr="007B0CC2">
        <w:rPr>
          <w:sz w:val="28"/>
          <w:szCs w:val="28"/>
        </w:rPr>
        <w:t xml:space="preserve">превышение указанной в </w:t>
      </w:r>
      <w:r>
        <w:rPr>
          <w:sz w:val="28"/>
          <w:szCs w:val="28"/>
        </w:rPr>
        <w:t>Распоряжении</w:t>
      </w:r>
      <w:r w:rsidRPr="007B0CC2">
        <w:rPr>
          <w:sz w:val="28"/>
          <w:szCs w:val="28"/>
        </w:rPr>
        <w:t xml:space="preserve">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законодательством и нормативно правовым актом, принятым в рамках исполнения бюджета МО;</w:t>
      </w:r>
    </w:p>
    <w:p w:rsidR="00154A43" w:rsidRPr="007B0CC2" w:rsidRDefault="00154A43" w:rsidP="00154A43">
      <w:pPr>
        <w:ind w:firstLine="720"/>
        <w:contextualSpacing/>
        <w:jc w:val="both"/>
        <w:rPr>
          <w:sz w:val="28"/>
          <w:szCs w:val="28"/>
        </w:rPr>
      </w:pPr>
      <w:r w:rsidRPr="007B0CC2">
        <w:rPr>
          <w:sz w:val="28"/>
          <w:szCs w:val="28"/>
        </w:rPr>
        <w:t>13)</w:t>
      </w:r>
      <w:r w:rsidRPr="007B0CC2">
        <w:rPr>
          <w:sz w:val="28"/>
          <w:szCs w:val="28"/>
        </w:rPr>
        <w:tab/>
        <w:t>наличие на официальном сайте в сети «Интернет» (</w:t>
      </w:r>
      <w:proofErr w:type="spellStart"/>
      <w:r w:rsidRPr="007B0CC2">
        <w:rPr>
          <w:sz w:val="28"/>
          <w:szCs w:val="28"/>
        </w:rPr>
        <w:t>www.bus.gov.ru</w:t>
      </w:r>
      <w:proofErr w:type="spellEnd"/>
      <w:r w:rsidRPr="007B0CC2">
        <w:rPr>
          <w:sz w:val="28"/>
          <w:szCs w:val="28"/>
        </w:rPr>
        <w:t>), на котором подлежит размещению информация о государственных (муниципальных) учреждениях, муниципального задания на оказание муниципальных услуг (выполнение работ) на финансовое обеспечение выполнения которого осуществляется перечисление субсидии.</w:t>
      </w:r>
    </w:p>
    <w:p w:rsidR="00154A43" w:rsidRPr="007B0CC2" w:rsidRDefault="00154A43" w:rsidP="00154A43">
      <w:pPr>
        <w:ind w:firstLine="720"/>
        <w:contextualSpacing/>
        <w:jc w:val="both"/>
        <w:rPr>
          <w:sz w:val="28"/>
          <w:szCs w:val="28"/>
        </w:rPr>
      </w:pPr>
      <w:r w:rsidRPr="007B0CC2">
        <w:rPr>
          <w:sz w:val="28"/>
          <w:szCs w:val="28"/>
        </w:rPr>
        <w:t>7.</w:t>
      </w:r>
      <w:r w:rsidRPr="007B0CC2">
        <w:rPr>
          <w:sz w:val="28"/>
          <w:szCs w:val="28"/>
        </w:rPr>
        <w:tab/>
        <w:t xml:space="preserve">В случае если </w:t>
      </w:r>
      <w:r>
        <w:rPr>
          <w:sz w:val="28"/>
          <w:szCs w:val="28"/>
        </w:rPr>
        <w:t>Распоряжение</w:t>
      </w:r>
      <w:r w:rsidRPr="007B0CC2">
        <w:rPr>
          <w:sz w:val="28"/>
          <w:szCs w:val="28"/>
        </w:rPr>
        <w:t xml:space="preserve"> представляется для оплаты денежного обязательства, сформированного УФК по Курской области в соответствии с порядком учета обязательств, получатель средств бюджета МО представляет в УФК по Курской области вместе с </w:t>
      </w:r>
      <w:r>
        <w:rPr>
          <w:sz w:val="28"/>
          <w:szCs w:val="28"/>
        </w:rPr>
        <w:t>Распоряжением</w:t>
      </w:r>
      <w:r w:rsidRPr="007B0CC2">
        <w:rPr>
          <w:sz w:val="28"/>
          <w:szCs w:val="28"/>
        </w:rPr>
        <w:t xml:space="preserve"> указанный в нем документ, подтверждающий возникновение денежного обязательства, за исключением документов, указанных в пунктах 7,8,9,10 Перечня документов.</w:t>
      </w:r>
    </w:p>
    <w:p w:rsidR="00154A43" w:rsidRPr="007B0CC2" w:rsidRDefault="00154A43" w:rsidP="00154A43">
      <w:pPr>
        <w:ind w:firstLine="720"/>
        <w:contextualSpacing/>
        <w:jc w:val="both"/>
        <w:rPr>
          <w:sz w:val="28"/>
          <w:szCs w:val="28"/>
        </w:rPr>
      </w:pPr>
      <w:r w:rsidRPr="007B0CC2">
        <w:rPr>
          <w:sz w:val="28"/>
          <w:szCs w:val="28"/>
        </w:rPr>
        <w:t>При санкционировании оплаты денежных обязатель</w:t>
      </w:r>
      <w:proofErr w:type="gramStart"/>
      <w:r w:rsidRPr="007B0CC2">
        <w:rPr>
          <w:sz w:val="28"/>
          <w:szCs w:val="28"/>
        </w:rPr>
        <w:t>ств в сл</w:t>
      </w:r>
      <w:proofErr w:type="gramEnd"/>
      <w:r w:rsidRPr="007B0CC2">
        <w:rPr>
          <w:sz w:val="28"/>
          <w:szCs w:val="28"/>
        </w:rPr>
        <w:t xml:space="preserve">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w:t>
      </w:r>
      <w:r>
        <w:rPr>
          <w:sz w:val="28"/>
          <w:szCs w:val="28"/>
        </w:rPr>
        <w:t xml:space="preserve">Распоряжения </w:t>
      </w:r>
      <w:r w:rsidRPr="007B0CC2">
        <w:rPr>
          <w:sz w:val="28"/>
          <w:szCs w:val="28"/>
        </w:rPr>
        <w:t>сумме соответствующего денежного обязательства.</w:t>
      </w:r>
    </w:p>
    <w:p w:rsidR="00154A43" w:rsidRPr="007B0CC2" w:rsidRDefault="00154A43" w:rsidP="00154A43">
      <w:pPr>
        <w:ind w:firstLine="720"/>
        <w:contextualSpacing/>
        <w:jc w:val="both"/>
        <w:rPr>
          <w:sz w:val="28"/>
          <w:szCs w:val="28"/>
        </w:rPr>
      </w:pPr>
      <w:r w:rsidRPr="007B0CC2">
        <w:rPr>
          <w:sz w:val="28"/>
          <w:szCs w:val="28"/>
        </w:rPr>
        <w:t>8.</w:t>
      </w:r>
      <w:r w:rsidRPr="007B0CC2">
        <w:rPr>
          <w:sz w:val="28"/>
          <w:szCs w:val="28"/>
        </w:rPr>
        <w:tab/>
      </w:r>
      <w:proofErr w:type="gramStart"/>
      <w:r w:rsidRPr="007B0CC2">
        <w:rPr>
          <w:sz w:val="28"/>
          <w:szCs w:val="28"/>
        </w:rPr>
        <w:t xml:space="preserve">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бюджета МО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w:t>
      </w:r>
      <w:r w:rsidR="00D46052">
        <w:rPr>
          <w:sz w:val="28"/>
          <w:szCs w:val="28"/>
        </w:rPr>
        <w:t>поселения</w:t>
      </w:r>
      <w:r w:rsidRPr="007B0CC2">
        <w:rPr>
          <w:sz w:val="28"/>
          <w:szCs w:val="28"/>
        </w:rPr>
        <w:t>, получатель средств бюджета МО представляет в УФК по Курской области</w:t>
      </w:r>
      <w:proofErr w:type="gramEnd"/>
      <w:r w:rsidRPr="007B0CC2">
        <w:rPr>
          <w:sz w:val="28"/>
          <w:szCs w:val="28"/>
        </w:rPr>
        <w:t xml:space="preserve"> не позднее представления </w:t>
      </w:r>
      <w:r>
        <w:rPr>
          <w:sz w:val="28"/>
          <w:szCs w:val="28"/>
        </w:rPr>
        <w:t>Распоряжения</w:t>
      </w:r>
      <w:r w:rsidRPr="007B0CC2">
        <w:rPr>
          <w:sz w:val="28"/>
          <w:szCs w:val="28"/>
        </w:rPr>
        <w:t xml:space="preserve"> на оплату денежного обязательства по договору (муниципальному контракту) </w:t>
      </w:r>
      <w:r>
        <w:rPr>
          <w:sz w:val="28"/>
          <w:szCs w:val="28"/>
        </w:rPr>
        <w:t>Распоряжение</w:t>
      </w:r>
      <w:r w:rsidRPr="007B0CC2">
        <w:rPr>
          <w:sz w:val="28"/>
          <w:szCs w:val="28"/>
        </w:rPr>
        <w:t xml:space="preserve"> на перечисление в доход бюджета МО суммы неустойки (штрафа, пеней) по данному договору (муниципальному контракту).</w:t>
      </w:r>
    </w:p>
    <w:p w:rsidR="00154A43" w:rsidRPr="007B0CC2" w:rsidRDefault="00154A43" w:rsidP="00154A43">
      <w:pPr>
        <w:ind w:firstLine="720"/>
        <w:contextualSpacing/>
        <w:jc w:val="both"/>
        <w:rPr>
          <w:sz w:val="28"/>
          <w:szCs w:val="28"/>
        </w:rPr>
      </w:pPr>
      <w:r w:rsidRPr="007B0CC2">
        <w:rPr>
          <w:sz w:val="28"/>
          <w:szCs w:val="28"/>
        </w:rPr>
        <w:t>9.</w:t>
      </w:r>
      <w:r w:rsidRPr="007B0CC2">
        <w:rPr>
          <w:sz w:val="28"/>
          <w:szCs w:val="28"/>
        </w:rPr>
        <w:tab/>
        <w:t xml:space="preserve">При санкционировании оплаты денежных обязательств по расходам по публичным нормативным обязательствам осуществляется проверка </w:t>
      </w:r>
      <w:r>
        <w:rPr>
          <w:sz w:val="28"/>
          <w:szCs w:val="28"/>
        </w:rPr>
        <w:t>Распоряжения</w:t>
      </w:r>
      <w:r w:rsidRPr="007B0CC2">
        <w:rPr>
          <w:sz w:val="28"/>
          <w:szCs w:val="28"/>
        </w:rPr>
        <w:t xml:space="preserve"> по следующим направлениям:</w:t>
      </w:r>
    </w:p>
    <w:p w:rsidR="00154A43" w:rsidRPr="007B0CC2" w:rsidRDefault="00154A43" w:rsidP="00154A43">
      <w:pPr>
        <w:ind w:firstLine="720"/>
        <w:contextualSpacing/>
        <w:jc w:val="both"/>
        <w:rPr>
          <w:sz w:val="28"/>
          <w:szCs w:val="28"/>
        </w:rPr>
      </w:pPr>
      <w:r w:rsidRPr="007B0CC2">
        <w:rPr>
          <w:sz w:val="28"/>
          <w:szCs w:val="28"/>
        </w:rPr>
        <w:t>1)</w:t>
      </w:r>
      <w:r w:rsidRPr="007B0CC2">
        <w:rPr>
          <w:sz w:val="28"/>
          <w:szCs w:val="28"/>
        </w:rPr>
        <w:tab/>
        <w:t xml:space="preserve">соответствие указанных в </w:t>
      </w:r>
      <w:r>
        <w:rPr>
          <w:sz w:val="28"/>
          <w:szCs w:val="28"/>
        </w:rPr>
        <w:t xml:space="preserve">Распоряжении </w:t>
      </w:r>
      <w:r w:rsidRPr="007B0CC2">
        <w:rPr>
          <w:sz w:val="28"/>
          <w:szCs w:val="28"/>
        </w:rPr>
        <w:t xml:space="preserve">кодов классификации расходов бюджетов кодам бюджетной классификации Российской Федерации, действующим в текущем финансовом году на момент представления </w:t>
      </w:r>
      <w:r>
        <w:rPr>
          <w:sz w:val="28"/>
          <w:szCs w:val="28"/>
        </w:rPr>
        <w:t>Распоряжения</w:t>
      </w:r>
      <w:r w:rsidRPr="007B0CC2">
        <w:rPr>
          <w:sz w:val="28"/>
          <w:szCs w:val="28"/>
        </w:rPr>
        <w:t>;</w:t>
      </w:r>
    </w:p>
    <w:p w:rsidR="00154A43" w:rsidRPr="007B0CC2" w:rsidRDefault="00154A43" w:rsidP="00154A43">
      <w:pPr>
        <w:ind w:firstLine="720"/>
        <w:contextualSpacing/>
        <w:jc w:val="both"/>
        <w:rPr>
          <w:sz w:val="28"/>
          <w:szCs w:val="28"/>
        </w:rPr>
      </w:pPr>
      <w:r w:rsidRPr="007B0CC2">
        <w:rPr>
          <w:sz w:val="28"/>
          <w:szCs w:val="28"/>
        </w:rPr>
        <w:lastRenderedPageBreak/>
        <w:t>2)</w:t>
      </w:r>
      <w:r w:rsidRPr="007B0CC2">
        <w:rPr>
          <w:sz w:val="28"/>
          <w:szCs w:val="28"/>
        </w:rPr>
        <w:tab/>
        <w:t xml:space="preserve">соответствие указанных в </w:t>
      </w:r>
      <w:r>
        <w:rPr>
          <w:sz w:val="28"/>
          <w:szCs w:val="28"/>
        </w:rPr>
        <w:t>Распоряжении</w:t>
      </w:r>
      <w:r w:rsidRPr="007B0CC2">
        <w:rPr>
          <w:sz w:val="28"/>
          <w:szCs w:val="28"/>
        </w:rPr>
        <w:t xml:space="preserve"> </w:t>
      </w:r>
      <w:proofErr w:type="gramStart"/>
      <w:r w:rsidRPr="007B0CC2">
        <w:rPr>
          <w:sz w:val="28"/>
          <w:szCs w:val="28"/>
        </w:rPr>
        <w:t>кодов видов расходов классификации расходов бюджета МО</w:t>
      </w:r>
      <w:proofErr w:type="gramEnd"/>
      <w:r w:rsidRPr="007B0CC2">
        <w:rPr>
          <w:sz w:val="28"/>
          <w:szCs w:val="28"/>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w:t>
      </w:r>
    </w:p>
    <w:p w:rsidR="00154A43" w:rsidRPr="007B0CC2" w:rsidRDefault="00154A43" w:rsidP="00154A43">
      <w:pPr>
        <w:ind w:firstLine="720"/>
        <w:contextualSpacing/>
        <w:jc w:val="both"/>
        <w:rPr>
          <w:sz w:val="28"/>
          <w:szCs w:val="28"/>
        </w:rPr>
      </w:pPr>
      <w:r w:rsidRPr="007B0CC2">
        <w:rPr>
          <w:sz w:val="28"/>
          <w:szCs w:val="28"/>
        </w:rPr>
        <w:t>3)</w:t>
      </w:r>
      <w:r w:rsidRPr="007B0CC2">
        <w:rPr>
          <w:sz w:val="28"/>
          <w:szCs w:val="28"/>
        </w:rPr>
        <w:tab/>
        <w:t>не</w:t>
      </w:r>
      <w:r w:rsidR="00D46052">
        <w:rPr>
          <w:sz w:val="28"/>
          <w:szCs w:val="28"/>
        </w:rPr>
        <w:t xml:space="preserve"> </w:t>
      </w:r>
      <w:r w:rsidRPr="007B0CC2">
        <w:rPr>
          <w:sz w:val="28"/>
          <w:szCs w:val="28"/>
        </w:rPr>
        <w:t xml:space="preserve">превышение сумм, указанных в </w:t>
      </w:r>
      <w:r>
        <w:rPr>
          <w:sz w:val="28"/>
          <w:szCs w:val="28"/>
        </w:rPr>
        <w:t>Распоряжении</w:t>
      </w:r>
      <w:r w:rsidRPr="007B0CC2">
        <w:rPr>
          <w:sz w:val="28"/>
          <w:szCs w:val="28"/>
        </w:rPr>
        <w:t>, над остатками соответствующих лимитов бюджетных обязательств, объемов финансирования, учтенных на лицевом счете получателя бюджетных средств.</w:t>
      </w:r>
    </w:p>
    <w:p w:rsidR="00154A43" w:rsidRPr="007B0CC2" w:rsidRDefault="00154A43" w:rsidP="00154A43">
      <w:pPr>
        <w:ind w:firstLine="720"/>
        <w:contextualSpacing/>
        <w:jc w:val="both"/>
        <w:rPr>
          <w:sz w:val="28"/>
          <w:szCs w:val="28"/>
        </w:rPr>
      </w:pPr>
      <w:r w:rsidRPr="007B0CC2">
        <w:rPr>
          <w:sz w:val="28"/>
          <w:szCs w:val="28"/>
        </w:rPr>
        <w:t>10.</w:t>
      </w:r>
      <w:r w:rsidRPr="007B0CC2">
        <w:rPr>
          <w:sz w:val="28"/>
          <w:szCs w:val="28"/>
        </w:rPr>
        <w:tab/>
        <w:t xml:space="preserve">При санкционировании оплаты денежных обязательств по выплатам по источникам финансирования дефицита бюджета МО осуществляется проверка </w:t>
      </w:r>
      <w:r>
        <w:rPr>
          <w:sz w:val="28"/>
          <w:szCs w:val="28"/>
        </w:rPr>
        <w:t>Распоряжения</w:t>
      </w:r>
      <w:r w:rsidRPr="007B0CC2">
        <w:rPr>
          <w:sz w:val="28"/>
          <w:szCs w:val="28"/>
        </w:rPr>
        <w:t xml:space="preserve"> по следующим направлениям:</w:t>
      </w:r>
    </w:p>
    <w:p w:rsidR="00154A43" w:rsidRPr="007B0CC2" w:rsidRDefault="00154A43" w:rsidP="00154A43">
      <w:pPr>
        <w:ind w:firstLine="720"/>
        <w:contextualSpacing/>
        <w:jc w:val="both"/>
        <w:rPr>
          <w:sz w:val="28"/>
          <w:szCs w:val="28"/>
        </w:rPr>
      </w:pPr>
      <w:r w:rsidRPr="007B0CC2">
        <w:rPr>
          <w:sz w:val="28"/>
          <w:szCs w:val="28"/>
        </w:rPr>
        <w:t>1)</w:t>
      </w:r>
      <w:r w:rsidRPr="007B0CC2">
        <w:rPr>
          <w:sz w:val="28"/>
          <w:szCs w:val="28"/>
        </w:rPr>
        <w:tab/>
        <w:t xml:space="preserve">соответствие указанных в </w:t>
      </w:r>
      <w:r>
        <w:rPr>
          <w:sz w:val="28"/>
          <w:szCs w:val="28"/>
        </w:rPr>
        <w:t>Распоряжении</w:t>
      </w:r>
      <w:r w:rsidRPr="007B0CC2">
        <w:rPr>
          <w:sz w:val="28"/>
          <w:szCs w:val="28"/>
        </w:rPr>
        <w:t xml:space="preserve"> </w:t>
      </w:r>
      <w:proofErr w:type="gramStart"/>
      <w:r w:rsidRPr="007B0CC2">
        <w:rPr>
          <w:sz w:val="28"/>
          <w:szCs w:val="28"/>
        </w:rPr>
        <w:t>кодов классификации источников финансирования дефицита бюджета</w:t>
      </w:r>
      <w:proofErr w:type="gramEnd"/>
      <w:r w:rsidRPr="007B0CC2">
        <w:rPr>
          <w:sz w:val="28"/>
          <w:szCs w:val="28"/>
        </w:rPr>
        <w:t xml:space="preserve"> МО, кодам бюджетной классификации Российской Федерации, действующим в текущем финансовом году на момент представления </w:t>
      </w:r>
      <w:r>
        <w:rPr>
          <w:sz w:val="28"/>
          <w:szCs w:val="28"/>
        </w:rPr>
        <w:t>Распоряжения</w:t>
      </w:r>
      <w:r w:rsidRPr="007B0CC2">
        <w:rPr>
          <w:sz w:val="28"/>
          <w:szCs w:val="28"/>
        </w:rPr>
        <w:t>;</w:t>
      </w:r>
    </w:p>
    <w:p w:rsidR="00154A43" w:rsidRPr="007B0CC2" w:rsidRDefault="00154A43" w:rsidP="00154A43">
      <w:pPr>
        <w:ind w:firstLine="720"/>
        <w:contextualSpacing/>
        <w:jc w:val="both"/>
        <w:rPr>
          <w:sz w:val="28"/>
          <w:szCs w:val="28"/>
        </w:rPr>
      </w:pPr>
      <w:r w:rsidRPr="007B0CC2">
        <w:rPr>
          <w:sz w:val="28"/>
          <w:szCs w:val="28"/>
        </w:rPr>
        <w:t>2)</w:t>
      </w:r>
      <w:r w:rsidRPr="007B0CC2">
        <w:rPr>
          <w:sz w:val="28"/>
          <w:szCs w:val="28"/>
        </w:rPr>
        <w:tab/>
        <w:t xml:space="preserve">соответствие указанных в </w:t>
      </w:r>
      <w:r>
        <w:rPr>
          <w:sz w:val="28"/>
          <w:szCs w:val="28"/>
        </w:rPr>
        <w:t>Распоряжение</w:t>
      </w:r>
      <w:r w:rsidRPr="007B0CC2">
        <w:rPr>
          <w:sz w:val="28"/>
          <w:szCs w:val="28"/>
        </w:rPr>
        <w:t xml:space="preserve"> </w:t>
      </w:r>
      <w:proofErr w:type="gramStart"/>
      <w:r w:rsidRPr="007B0CC2">
        <w:rPr>
          <w:sz w:val="28"/>
          <w:szCs w:val="28"/>
        </w:rPr>
        <w:t>кодов аналитической группы вида источника финансирования дефицита бюджета</w:t>
      </w:r>
      <w:proofErr w:type="gramEnd"/>
      <w:r w:rsidRPr="007B0CC2">
        <w:rPr>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154A43" w:rsidRDefault="00154A43" w:rsidP="00154A43">
      <w:pPr>
        <w:ind w:firstLine="720"/>
        <w:contextualSpacing/>
        <w:jc w:val="both"/>
        <w:rPr>
          <w:sz w:val="28"/>
          <w:szCs w:val="28"/>
        </w:rPr>
      </w:pPr>
      <w:r w:rsidRPr="007B0CC2">
        <w:rPr>
          <w:sz w:val="28"/>
          <w:szCs w:val="28"/>
        </w:rPr>
        <w:t>3)</w:t>
      </w:r>
      <w:r w:rsidRPr="007B0CC2">
        <w:rPr>
          <w:sz w:val="28"/>
          <w:szCs w:val="28"/>
        </w:rPr>
        <w:tab/>
        <w:t>не</w:t>
      </w:r>
      <w:r w:rsidR="00D46052">
        <w:rPr>
          <w:sz w:val="28"/>
          <w:szCs w:val="28"/>
        </w:rPr>
        <w:t xml:space="preserve"> </w:t>
      </w:r>
      <w:r w:rsidRPr="007B0CC2">
        <w:rPr>
          <w:sz w:val="28"/>
          <w:szCs w:val="28"/>
        </w:rPr>
        <w:t xml:space="preserve">превышение сумм, указанных в </w:t>
      </w:r>
      <w:r>
        <w:rPr>
          <w:sz w:val="28"/>
          <w:szCs w:val="28"/>
        </w:rPr>
        <w:t>Распоряжении</w:t>
      </w:r>
      <w:r w:rsidRPr="007B0CC2">
        <w:rPr>
          <w:sz w:val="28"/>
          <w:szCs w:val="28"/>
        </w:rPr>
        <w:t>,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154A43" w:rsidRPr="00E46D77" w:rsidRDefault="00154A43" w:rsidP="00154A43">
      <w:pPr>
        <w:adjustRightInd w:val="0"/>
        <w:ind w:firstLine="720"/>
        <w:jc w:val="both"/>
        <w:rPr>
          <w:rFonts w:eastAsia="Calibri"/>
          <w:sz w:val="28"/>
          <w:szCs w:val="28"/>
        </w:rPr>
      </w:pPr>
      <w:r w:rsidRPr="00E46D77">
        <w:rPr>
          <w:rFonts w:eastAsia="Calibri"/>
          <w:sz w:val="28"/>
          <w:szCs w:val="28"/>
        </w:rPr>
        <w:t xml:space="preserve">11. </w:t>
      </w:r>
      <w:proofErr w:type="gramStart"/>
      <w:r w:rsidRPr="00E46D77">
        <w:rPr>
          <w:rFonts w:eastAsia="Calibri"/>
          <w:sz w:val="28"/>
          <w:szCs w:val="28"/>
        </w:rPr>
        <w:t>Формирование Распоряжений о совершении казначейского платежа для оплаты по контрактам, подлежащим включению в реестр контрактов, заключенных заказчиками, в соответствии со статьей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осуществляется с использованием единой информационной системы в сфере закупок.</w:t>
      </w:r>
      <w:proofErr w:type="gramEnd"/>
    </w:p>
    <w:p w:rsidR="00154A43" w:rsidRPr="007B0CC2" w:rsidRDefault="00154A43" w:rsidP="00154A43">
      <w:pPr>
        <w:ind w:firstLine="720"/>
        <w:contextualSpacing/>
        <w:jc w:val="both"/>
        <w:rPr>
          <w:sz w:val="28"/>
          <w:szCs w:val="28"/>
        </w:rPr>
      </w:pPr>
      <w:r w:rsidRPr="00E46D77">
        <w:rPr>
          <w:sz w:val="28"/>
          <w:szCs w:val="28"/>
        </w:rPr>
        <w:t>12.</w:t>
      </w:r>
      <w:r w:rsidRPr="00E46D77">
        <w:rPr>
          <w:sz w:val="28"/>
          <w:szCs w:val="28"/>
        </w:rPr>
        <w:tab/>
      </w:r>
      <w:proofErr w:type="gramStart"/>
      <w:r w:rsidRPr="00E46D77">
        <w:rPr>
          <w:sz w:val="28"/>
          <w:szCs w:val="28"/>
        </w:rPr>
        <w:t>В случае</w:t>
      </w:r>
      <w:r w:rsidRPr="007B0CC2">
        <w:rPr>
          <w:sz w:val="28"/>
          <w:szCs w:val="28"/>
        </w:rPr>
        <w:t xml:space="preserve"> если информация, указанная в </w:t>
      </w:r>
      <w:r>
        <w:rPr>
          <w:sz w:val="28"/>
          <w:szCs w:val="28"/>
        </w:rPr>
        <w:t>Распоряжении</w:t>
      </w:r>
      <w:r w:rsidRPr="007B0CC2">
        <w:rPr>
          <w:sz w:val="28"/>
          <w:szCs w:val="28"/>
        </w:rPr>
        <w:t>, не соответствует требованиям, установленным пунктами 3, 4, 6, пунктами 7, 9 и 10 настоящего Порядка, или в случае установления нарушения получателем средств бюджета МО условий, установленных пунктом 8 настоящего Порядка, УФК по Курской области не позднее сроков, установленных пунктом 3 настоящего Порядка, направляет получателю средств бюджета МО (администратору источников финансирования дефицита бюджета МО</w:t>
      </w:r>
      <w:proofErr w:type="gramEnd"/>
      <w:r w:rsidRPr="007B0CC2">
        <w:rPr>
          <w:sz w:val="28"/>
          <w:szCs w:val="28"/>
        </w:rPr>
        <w:t xml:space="preserve">) Уведомление в электронном виде, в котором указывается дата и причина отказа в случае, если </w:t>
      </w:r>
      <w:r>
        <w:rPr>
          <w:sz w:val="28"/>
          <w:szCs w:val="28"/>
        </w:rPr>
        <w:t>Распоряжение</w:t>
      </w:r>
      <w:r w:rsidRPr="007B0CC2">
        <w:rPr>
          <w:sz w:val="28"/>
          <w:szCs w:val="28"/>
        </w:rPr>
        <w:t xml:space="preserve"> представлял</w:t>
      </w:r>
      <w:r>
        <w:rPr>
          <w:sz w:val="28"/>
          <w:szCs w:val="28"/>
        </w:rPr>
        <w:t>о</w:t>
      </w:r>
      <w:r w:rsidRPr="007B0CC2">
        <w:rPr>
          <w:sz w:val="28"/>
          <w:szCs w:val="28"/>
        </w:rPr>
        <w:t>с</w:t>
      </w:r>
      <w:r>
        <w:rPr>
          <w:sz w:val="28"/>
          <w:szCs w:val="28"/>
        </w:rPr>
        <w:t>ь</w:t>
      </w:r>
      <w:r w:rsidRPr="007B0CC2">
        <w:rPr>
          <w:sz w:val="28"/>
          <w:szCs w:val="28"/>
        </w:rPr>
        <w:t xml:space="preserve"> в электронном виде, или возвращает получателю средств бюджета МО (администратору источников финансирования дефицита бюджета МО) </w:t>
      </w:r>
      <w:r>
        <w:rPr>
          <w:sz w:val="28"/>
          <w:szCs w:val="28"/>
        </w:rPr>
        <w:t>Распоряжение</w:t>
      </w:r>
      <w:r w:rsidRPr="007B0CC2">
        <w:rPr>
          <w:sz w:val="28"/>
          <w:szCs w:val="28"/>
        </w:rPr>
        <w:t xml:space="preserve"> на бумажном носителе с указанием в прилагаемом уведомлении даты и причины возврата.</w:t>
      </w:r>
    </w:p>
    <w:p w:rsidR="00154A43" w:rsidRPr="007B0CC2" w:rsidRDefault="002F4BA5" w:rsidP="00154A43">
      <w:pPr>
        <w:ind w:firstLine="720"/>
        <w:contextualSpacing/>
        <w:jc w:val="both"/>
        <w:rPr>
          <w:sz w:val="28"/>
          <w:szCs w:val="28"/>
        </w:rPr>
      </w:pPr>
      <w:r>
        <w:rPr>
          <w:sz w:val="28"/>
          <w:szCs w:val="28"/>
        </w:rPr>
        <w:t>13</w:t>
      </w:r>
      <w:r w:rsidR="00154A43" w:rsidRPr="007B0CC2">
        <w:rPr>
          <w:sz w:val="28"/>
          <w:szCs w:val="28"/>
        </w:rPr>
        <w:t>.</w:t>
      </w:r>
      <w:r w:rsidR="00154A43" w:rsidRPr="007B0CC2">
        <w:rPr>
          <w:sz w:val="28"/>
          <w:szCs w:val="28"/>
        </w:rPr>
        <w:tab/>
        <w:t xml:space="preserve">При положительном результате проверки в соответствии с требованиями, установленными настоящим Порядком, УФК по Курской области принимает к исполнению </w:t>
      </w:r>
      <w:r w:rsidR="00154A43">
        <w:rPr>
          <w:sz w:val="28"/>
          <w:szCs w:val="28"/>
        </w:rPr>
        <w:t>Распоряжение</w:t>
      </w:r>
      <w:r w:rsidR="00154A43" w:rsidRPr="007B0CC2">
        <w:rPr>
          <w:sz w:val="28"/>
          <w:szCs w:val="28"/>
        </w:rPr>
        <w:t>.</w:t>
      </w:r>
    </w:p>
    <w:p w:rsidR="00154A43" w:rsidRPr="007B0CC2" w:rsidRDefault="00154A43" w:rsidP="00154A43">
      <w:pPr>
        <w:ind w:firstLine="720"/>
        <w:contextualSpacing/>
        <w:jc w:val="both"/>
        <w:rPr>
          <w:sz w:val="28"/>
          <w:szCs w:val="28"/>
        </w:rPr>
      </w:pPr>
      <w:r w:rsidRPr="007B0CC2">
        <w:rPr>
          <w:sz w:val="28"/>
          <w:szCs w:val="28"/>
        </w:rPr>
        <w:lastRenderedPageBreak/>
        <w:t xml:space="preserve">В </w:t>
      </w:r>
      <w:r>
        <w:rPr>
          <w:sz w:val="28"/>
          <w:szCs w:val="28"/>
        </w:rPr>
        <w:t>Распоряжении</w:t>
      </w:r>
      <w:r w:rsidRPr="007B0CC2">
        <w:rPr>
          <w:sz w:val="28"/>
          <w:szCs w:val="28"/>
        </w:rPr>
        <w:t xml:space="preserve">, представленном на бумажном носителе, УФК по Курской области проставляется отметка, подтверждающая санкционирование </w:t>
      </w:r>
      <w:proofErr w:type="gramStart"/>
      <w:r w:rsidRPr="007B0CC2">
        <w:rPr>
          <w:sz w:val="28"/>
          <w:szCs w:val="28"/>
        </w:rPr>
        <w:t>оплаты денежных обязательств получателя средств бюджета МО</w:t>
      </w:r>
      <w:proofErr w:type="gramEnd"/>
      <w:r w:rsidRPr="007B0CC2">
        <w:rPr>
          <w:sz w:val="28"/>
          <w:szCs w:val="28"/>
        </w:rPr>
        <w:t xml:space="preserve"> (администратора источников финансирования дефицита бюджета МО) с указанием даты, подписи, расшифровки подписи, содержащей фамилию, инициалы ответственного исполнителя УФК по Курской области.</w:t>
      </w:r>
    </w:p>
    <w:p w:rsidR="004F2AB8" w:rsidRDefault="004F2AB8" w:rsidP="00F16D60">
      <w:pPr>
        <w:jc w:val="both"/>
        <w:rPr>
          <w:sz w:val="27"/>
          <w:szCs w:val="27"/>
        </w:rPr>
      </w:pPr>
    </w:p>
    <w:sectPr w:rsidR="004F2AB8" w:rsidSect="00614986">
      <w:footnotePr>
        <w:pos w:val="beneathText"/>
      </w:footnotePr>
      <w:pgSz w:w="11905" w:h="16837"/>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F1C" w:rsidRDefault="003B0F1C" w:rsidP="00154A43">
      <w:r>
        <w:separator/>
      </w:r>
    </w:p>
  </w:endnote>
  <w:endnote w:type="continuationSeparator" w:id="0">
    <w:p w:rsidR="003B0F1C" w:rsidRDefault="003B0F1C" w:rsidP="00154A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F1C" w:rsidRDefault="003B0F1C" w:rsidP="00154A43">
      <w:r>
        <w:separator/>
      </w:r>
    </w:p>
  </w:footnote>
  <w:footnote w:type="continuationSeparator" w:id="0">
    <w:p w:rsidR="003B0F1C" w:rsidRDefault="003B0F1C" w:rsidP="00154A43">
      <w:r>
        <w:continuationSeparator/>
      </w:r>
    </w:p>
  </w:footnote>
  <w:footnote w:id="1">
    <w:p w:rsidR="00D67F7A" w:rsidRPr="00BE442D" w:rsidRDefault="00D67F7A" w:rsidP="00154A43">
      <w:r w:rsidRPr="00BE442D">
        <w:rPr>
          <w:rStyle w:val="ad"/>
        </w:rPr>
        <w:footnoteRef/>
      </w:r>
      <w:r w:rsidRPr="00BE442D">
        <w:t xml:space="preserve"> Приказ Федерального казначейства от 14 мая 2020 г. № 21 </w:t>
      </w:r>
      <w:proofErr w:type="spellStart"/>
      <w:proofErr w:type="gramStart"/>
      <w:r w:rsidRPr="00BE442D">
        <w:t>н</w:t>
      </w:r>
      <w:proofErr w:type="spellEnd"/>
      <w:proofErr w:type="gramEnd"/>
      <w:r w:rsidRPr="00BE442D">
        <w:t xml:space="preserve"> «</w:t>
      </w:r>
      <w:proofErr w:type="gramStart"/>
      <w:r w:rsidRPr="00BE442D">
        <w:t>О</w:t>
      </w:r>
      <w:proofErr w:type="gramEnd"/>
      <w:r w:rsidRPr="00BE442D">
        <w:t xml:space="preserve"> Порядке казначейского обслуживания» (зарегистрирован Министерством юстиции Российской Федерации 13 июля 2020 г., регистрационный</w:t>
      </w:r>
      <w:r>
        <w:t xml:space="preserve"> </w:t>
      </w:r>
      <w:r w:rsidRPr="00BE442D">
        <w:t>№ 58914).</w:t>
      </w:r>
    </w:p>
    <w:p w:rsidR="00D67F7A" w:rsidRPr="00BE442D" w:rsidRDefault="00D67F7A" w:rsidP="00154A43">
      <w:pPr>
        <w:pStyle w:val="ab"/>
      </w:pPr>
    </w:p>
  </w:footnote>
  <w:footnote w:id="2">
    <w:p w:rsidR="00D67F7A" w:rsidRPr="00BE442D" w:rsidRDefault="00D67F7A" w:rsidP="00154A43">
      <w:r w:rsidRPr="00BE442D">
        <w:rPr>
          <w:rStyle w:val="ad"/>
        </w:rPr>
        <w:footnoteRef/>
      </w:r>
      <w:r w:rsidRPr="00BE442D">
        <w:t xml:space="preserve"> Приказ Федерального казначейства от 15 мая 2020 г. №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(зарегистрирован Министерством юстиции Российской Федерации 6 ноября 2020 г., регистрационный № 60769).</w:t>
      </w:r>
    </w:p>
    <w:p w:rsidR="00D67F7A" w:rsidRDefault="00D67F7A" w:rsidP="00154A4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1257541C"/>
    <w:multiLevelType w:val="hybridMultilevel"/>
    <w:tmpl w:val="D054A1CA"/>
    <w:lvl w:ilvl="0" w:tplc="9680166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73E38C7"/>
    <w:multiLevelType w:val="hybridMultilevel"/>
    <w:tmpl w:val="14D471CA"/>
    <w:lvl w:ilvl="0" w:tplc="086A0D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EAF2372"/>
    <w:multiLevelType w:val="hybridMultilevel"/>
    <w:tmpl w:val="F00A67D2"/>
    <w:lvl w:ilvl="0" w:tplc="713A46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81F1442"/>
    <w:multiLevelType w:val="hybridMultilevel"/>
    <w:tmpl w:val="CFD0DD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DA43DB"/>
    <w:rsid w:val="0000452A"/>
    <w:rsid w:val="000216D7"/>
    <w:rsid w:val="00027B7A"/>
    <w:rsid w:val="00060395"/>
    <w:rsid w:val="00094312"/>
    <w:rsid w:val="000A75A1"/>
    <w:rsid w:val="000B2E64"/>
    <w:rsid w:val="000F73D2"/>
    <w:rsid w:val="00110D68"/>
    <w:rsid w:val="00150901"/>
    <w:rsid w:val="00154A43"/>
    <w:rsid w:val="00165C26"/>
    <w:rsid w:val="001B4005"/>
    <w:rsid w:val="001F0818"/>
    <w:rsid w:val="0020076B"/>
    <w:rsid w:val="0020256F"/>
    <w:rsid w:val="0024473B"/>
    <w:rsid w:val="00254A98"/>
    <w:rsid w:val="00255D74"/>
    <w:rsid w:val="00256BD1"/>
    <w:rsid w:val="00261AC5"/>
    <w:rsid w:val="0027096D"/>
    <w:rsid w:val="0027326A"/>
    <w:rsid w:val="002808F3"/>
    <w:rsid w:val="00287AD5"/>
    <w:rsid w:val="00296A59"/>
    <w:rsid w:val="002A15DF"/>
    <w:rsid w:val="002B2342"/>
    <w:rsid w:val="002C6F18"/>
    <w:rsid w:val="002E380A"/>
    <w:rsid w:val="002F4BA5"/>
    <w:rsid w:val="0030691D"/>
    <w:rsid w:val="00323D79"/>
    <w:rsid w:val="00323EA1"/>
    <w:rsid w:val="00330883"/>
    <w:rsid w:val="00336B37"/>
    <w:rsid w:val="003427BE"/>
    <w:rsid w:val="003647F4"/>
    <w:rsid w:val="00366CB6"/>
    <w:rsid w:val="00373A7F"/>
    <w:rsid w:val="00385824"/>
    <w:rsid w:val="003B0F1C"/>
    <w:rsid w:val="003C6C15"/>
    <w:rsid w:val="00416531"/>
    <w:rsid w:val="00435575"/>
    <w:rsid w:val="004506E4"/>
    <w:rsid w:val="0045691C"/>
    <w:rsid w:val="00481B47"/>
    <w:rsid w:val="004B0F57"/>
    <w:rsid w:val="004C63AB"/>
    <w:rsid w:val="004D00BF"/>
    <w:rsid w:val="004D4023"/>
    <w:rsid w:val="004E6619"/>
    <w:rsid w:val="004F2AB8"/>
    <w:rsid w:val="004F2FF1"/>
    <w:rsid w:val="00506A66"/>
    <w:rsid w:val="00525D86"/>
    <w:rsid w:val="00530889"/>
    <w:rsid w:val="005443F0"/>
    <w:rsid w:val="005564D8"/>
    <w:rsid w:val="005714CB"/>
    <w:rsid w:val="00581E17"/>
    <w:rsid w:val="00591490"/>
    <w:rsid w:val="0059287D"/>
    <w:rsid w:val="005A1C8D"/>
    <w:rsid w:val="005D148F"/>
    <w:rsid w:val="005F6701"/>
    <w:rsid w:val="00602838"/>
    <w:rsid w:val="00604ACD"/>
    <w:rsid w:val="00610F0A"/>
    <w:rsid w:val="00612D55"/>
    <w:rsid w:val="00614986"/>
    <w:rsid w:val="0065183F"/>
    <w:rsid w:val="00677563"/>
    <w:rsid w:val="00694EA1"/>
    <w:rsid w:val="006A1836"/>
    <w:rsid w:val="006B5D31"/>
    <w:rsid w:val="006D50E7"/>
    <w:rsid w:val="00710C28"/>
    <w:rsid w:val="00721061"/>
    <w:rsid w:val="0072391E"/>
    <w:rsid w:val="00723F42"/>
    <w:rsid w:val="007471A7"/>
    <w:rsid w:val="007704F1"/>
    <w:rsid w:val="00790BAB"/>
    <w:rsid w:val="007932A1"/>
    <w:rsid w:val="007C048C"/>
    <w:rsid w:val="007C6245"/>
    <w:rsid w:val="007E22B6"/>
    <w:rsid w:val="007E7959"/>
    <w:rsid w:val="007F08D1"/>
    <w:rsid w:val="007F52CC"/>
    <w:rsid w:val="00861124"/>
    <w:rsid w:val="0086504C"/>
    <w:rsid w:val="008839BE"/>
    <w:rsid w:val="008B2C06"/>
    <w:rsid w:val="008B382E"/>
    <w:rsid w:val="008B6730"/>
    <w:rsid w:val="008D1CAC"/>
    <w:rsid w:val="00900769"/>
    <w:rsid w:val="00901B70"/>
    <w:rsid w:val="0092469E"/>
    <w:rsid w:val="00934440"/>
    <w:rsid w:val="0095017D"/>
    <w:rsid w:val="00950B32"/>
    <w:rsid w:val="00956904"/>
    <w:rsid w:val="009709C9"/>
    <w:rsid w:val="009B42AF"/>
    <w:rsid w:val="009B503C"/>
    <w:rsid w:val="009C0DDA"/>
    <w:rsid w:val="009C44E9"/>
    <w:rsid w:val="009C6D26"/>
    <w:rsid w:val="009F564F"/>
    <w:rsid w:val="00A025CC"/>
    <w:rsid w:val="00A1611B"/>
    <w:rsid w:val="00A72C30"/>
    <w:rsid w:val="00A732C3"/>
    <w:rsid w:val="00A8383B"/>
    <w:rsid w:val="00AB752B"/>
    <w:rsid w:val="00AD7077"/>
    <w:rsid w:val="00AF6063"/>
    <w:rsid w:val="00B0159E"/>
    <w:rsid w:val="00B439CF"/>
    <w:rsid w:val="00B8501F"/>
    <w:rsid w:val="00B8603C"/>
    <w:rsid w:val="00B96979"/>
    <w:rsid w:val="00BA0A27"/>
    <w:rsid w:val="00BB05F2"/>
    <w:rsid w:val="00BD1604"/>
    <w:rsid w:val="00BF34DB"/>
    <w:rsid w:val="00C043F7"/>
    <w:rsid w:val="00C5569E"/>
    <w:rsid w:val="00C60A28"/>
    <w:rsid w:val="00C6706B"/>
    <w:rsid w:val="00C97284"/>
    <w:rsid w:val="00CA308B"/>
    <w:rsid w:val="00CA4775"/>
    <w:rsid w:val="00CB3844"/>
    <w:rsid w:val="00CB5255"/>
    <w:rsid w:val="00CC2EA7"/>
    <w:rsid w:val="00D30D74"/>
    <w:rsid w:val="00D423D0"/>
    <w:rsid w:val="00D46052"/>
    <w:rsid w:val="00D501C7"/>
    <w:rsid w:val="00D56088"/>
    <w:rsid w:val="00D67F7A"/>
    <w:rsid w:val="00D708DF"/>
    <w:rsid w:val="00D7241B"/>
    <w:rsid w:val="00D756A3"/>
    <w:rsid w:val="00D84597"/>
    <w:rsid w:val="00D876AE"/>
    <w:rsid w:val="00D95B7E"/>
    <w:rsid w:val="00DA1CC6"/>
    <w:rsid w:val="00DA43DB"/>
    <w:rsid w:val="00DD41E4"/>
    <w:rsid w:val="00DE4543"/>
    <w:rsid w:val="00DF5672"/>
    <w:rsid w:val="00E31115"/>
    <w:rsid w:val="00E46D77"/>
    <w:rsid w:val="00E52592"/>
    <w:rsid w:val="00E8024E"/>
    <w:rsid w:val="00E91FBD"/>
    <w:rsid w:val="00EA4634"/>
    <w:rsid w:val="00EB0AFB"/>
    <w:rsid w:val="00EC4444"/>
    <w:rsid w:val="00F16D60"/>
    <w:rsid w:val="00F35E84"/>
    <w:rsid w:val="00F377EA"/>
    <w:rsid w:val="00F51A4C"/>
    <w:rsid w:val="00F55C54"/>
    <w:rsid w:val="00F61DB5"/>
    <w:rsid w:val="00F7054E"/>
    <w:rsid w:val="00F83F46"/>
    <w:rsid w:val="00FC7928"/>
    <w:rsid w:val="00FD41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39BE"/>
    <w:pPr>
      <w:suppressAutoHyphens/>
    </w:pPr>
    <w:rPr>
      <w:lang w:eastAsia="ar-SA"/>
    </w:rPr>
  </w:style>
  <w:style w:type="paragraph" w:styleId="2">
    <w:name w:val="heading 2"/>
    <w:basedOn w:val="a"/>
    <w:next w:val="a"/>
    <w:link w:val="20"/>
    <w:qFormat/>
    <w:rsid w:val="008839BE"/>
    <w:pPr>
      <w:keepNext/>
      <w:numPr>
        <w:ilvl w:val="1"/>
        <w:numId w:val="1"/>
      </w:numPr>
      <w:jc w:val="center"/>
      <w:outlineLvl w:val="1"/>
    </w:pPr>
    <w:rPr>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8839BE"/>
  </w:style>
  <w:style w:type="character" w:customStyle="1" w:styleId="WW8Num2z0">
    <w:name w:val="WW8Num2z0"/>
    <w:rsid w:val="008839BE"/>
    <w:rPr>
      <w:rFonts w:ascii="Symbol" w:hAnsi="Symbol" w:cs="StarSymbol"/>
      <w:sz w:val="18"/>
      <w:szCs w:val="18"/>
    </w:rPr>
  </w:style>
  <w:style w:type="character" w:customStyle="1" w:styleId="WW-Absatz-Standardschriftart">
    <w:name w:val="WW-Absatz-Standardschriftart"/>
    <w:rsid w:val="008839BE"/>
  </w:style>
  <w:style w:type="character" w:customStyle="1" w:styleId="1">
    <w:name w:val="Основной шрифт абзаца1"/>
    <w:rsid w:val="008839BE"/>
  </w:style>
  <w:style w:type="character" w:customStyle="1" w:styleId="a3">
    <w:name w:val="Маркеры списка"/>
    <w:rsid w:val="008839BE"/>
    <w:rPr>
      <w:rFonts w:ascii="StarSymbol" w:eastAsia="StarSymbol" w:hAnsi="StarSymbol" w:cs="StarSymbol"/>
      <w:sz w:val="18"/>
      <w:szCs w:val="18"/>
    </w:rPr>
  </w:style>
  <w:style w:type="character" w:customStyle="1" w:styleId="a4">
    <w:name w:val="Символ нумерации"/>
    <w:rsid w:val="008839BE"/>
  </w:style>
  <w:style w:type="paragraph" w:customStyle="1" w:styleId="a5">
    <w:name w:val="Заголовок"/>
    <w:basedOn w:val="a"/>
    <w:next w:val="a6"/>
    <w:rsid w:val="008839BE"/>
    <w:pPr>
      <w:keepNext/>
      <w:spacing w:before="240" w:after="120"/>
    </w:pPr>
    <w:rPr>
      <w:rFonts w:ascii="Arial" w:eastAsia="Lucida Sans Unicode" w:hAnsi="Arial" w:cs="Tahoma"/>
      <w:sz w:val="28"/>
      <w:szCs w:val="28"/>
    </w:rPr>
  </w:style>
  <w:style w:type="paragraph" w:styleId="a6">
    <w:name w:val="Body Text"/>
    <w:basedOn w:val="a"/>
    <w:rsid w:val="008839BE"/>
    <w:pPr>
      <w:spacing w:after="120"/>
    </w:pPr>
  </w:style>
  <w:style w:type="paragraph" w:styleId="a7">
    <w:name w:val="List"/>
    <w:basedOn w:val="a6"/>
    <w:rsid w:val="008839BE"/>
    <w:rPr>
      <w:rFonts w:ascii="Arial" w:hAnsi="Arial" w:cs="Tahoma"/>
    </w:rPr>
  </w:style>
  <w:style w:type="paragraph" w:customStyle="1" w:styleId="10">
    <w:name w:val="Название1"/>
    <w:basedOn w:val="a"/>
    <w:rsid w:val="008839BE"/>
    <w:pPr>
      <w:suppressLineNumbers/>
      <w:spacing w:before="120" w:after="120"/>
    </w:pPr>
    <w:rPr>
      <w:rFonts w:ascii="Arial" w:hAnsi="Arial" w:cs="Tahoma"/>
      <w:i/>
      <w:iCs/>
      <w:sz w:val="24"/>
      <w:szCs w:val="24"/>
    </w:rPr>
  </w:style>
  <w:style w:type="paragraph" w:customStyle="1" w:styleId="11">
    <w:name w:val="Указатель1"/>
    <w:basedOn w:val="a"/>
    <w:rsid w:val="008839BE"/>
    <w:pPr>
      <w:suppressLineNumbers/>
    </w:pPr>
    <w:rPr>
      <w:rFonts w:ascii="Arial" w:hAnsi="Arial" w:cs="Tahoma"/>
    </w:rPr>
  </w:style>
  <w:style w:type="paragraph" w:styleId="a8">
    <w:name w:val="Balloon Text"/>
    <w:basedOn w:val="a"/>
    <w:semiHidden/>
    <w:rsid w:val="00E52592"/>
    <w:rPr>
      <w:rFonts w:ascii="Tahoma" w:hAnsi="Tahoma" w:cs="Tahoma"/>
      <w:sz w:val="16"/>
      <w:szCs w:val="16"/>
    </w:rPr>
  </w:style>
  <w:style w:type="paragraph" w:styleId="21">
    <w:name w:val="Body Text 2"/>
    <w:basedOn w:val="a"/>
    <w:link w:val="22"/>
    <w:uiPriority w:val="99"/>
    <w:unhideWhenUsed/>
    <w:rsid w:val="00C60A28"/>
    <w:pPr>
      <w:suppressAutoHyphens w:val="0"/>
      <w:spacing w:after="120" w:line="480" w:lineRule="auto"/>
    </w:pPr>
    <w:rPr>
      <w:rFonts w:ascii="Calibri" w:eastAsia="Calibri" w:hAnsi="Calibri"/>
      <w:sz w:val="22"/>
      <w:szCs w:val="22"/>
      <w:lang w:eastAsia="en-US"/>
    </w:rPr>
  </w:style>
  <w:style w:type="character" w:customStyle="1" w:styleId="22">
    <w:name w:val="Основной текст 2 Знак"/>
    <w:link w:val="21"/>
    <w:uiPriority w:val="99"/>
    <w:rsid w:val="00C60A28"/>
    <w:rPr>
      <w:rFonts w:ascii="Calibri" w:eastAsia="Calibri" w:hAnsi="Calibri"/>
      <w:sz w:val="22"/>
      <w:szCs w:val="22"/>
      <w:lang w:eastAsia="en-US"/>
    </w:rPr>
  </w:style>
  <w:style w:type="paragraph" w:customStyle="1" w:styleId="ConsPlusNormal">
    <w:name w:val="ConsPlusNormal"/>
    <w:rsid w:val="00D423D0"/>
    <w:pPr>
      <w:widowControl w:val="0"/>
      <w:autoSpaceDE w:val="0"/>
      <w:autoSpaceDN w:val="0"/>
      <w:adjustRightInd w:val="0"/>
      <w:ind w:firstLine="720"/>
    </w:pPr>
    <w:rPr>
      <w:rFonts w:ascii="Arial" w:hAnsi="Arial" w:cs="Arial"/>
    </w:rPr>
  </w:style>
  <w:style w:type="paragraph" w:customStyle="1" w:styleId="ConsPlusNonformat">
    <w:name w:val="ConsPlusNonformat"/>
    <w:rsid w:val="00D423D0"/>
    <w:pPr>
      <w:widowControl w:val="0"/>
      <w:suppressAutoHyphens/>
      <w:autoSpaceDE w:val="0"/>
    </w:pPr>
    <w:rPr>
      <w:rFonts w:ascii="Courier New" w:hAnsi="Courier New" w:cs="Courier New"/>
      <w:lang w:eastAsia="ar-SA"/>
    </w:rPr>
  </w:style>
  <w:style w:type="paragraph" w:styleId="a9">
    <w:name w:val="Normal (Web)"/>
    <w:basedOn w:val="a"/>
    <w:uiPriority w:val="99"/>
    <w:unhideWhenUsed/>
    <w:rsid w:val="005A1C8D"/>
    <w:pPr>
      <w:suppressAutoHyphens w:val="0"/>
      <w:spacing w:before="100" w:beforeAutospacing="1" w:after="100" w:afterAutospacing="1"/>
    </w:pPr>
    <w:rPr>
      <w:sz w:val="24"/>
      <w:szCs w:val="24"/>
      <w:lang w:eastAsia="ru-RU"/>
    </w:rPr>
  </w:style>
  <w:style w:type="character" w:customStyle="1" w:styleId="20">
    <w:name w:val="Заголовок 2 Знак"/>
    <w:link w:val="2"/>
    <w:rsid w:val="00EA4634"/>
    <w:rPr>
      <w:b/>
      <w:sz w:val="40"/>
      <w:lang w:eastAsia="ar-SA"/>
    </w:rPr>
  </w:style>
  <w:style w:type="paragraph" w:styleId="aa">
    <w:name w:val="No Spacing"/>
    <w:uiPriority w:val="1"/>
    <w:qFormat/>
    <w:rsid w:val="00EA4634"/>
    <w:rPr>
      <w:rFonts w:ascii="Calibri" w:eastAsia="Calibri" w:hAnsi="Calibri"/>
      <w:sz w:val="22"/>
      <w:szCs w:val="22"/>
      <w:lang w:eastAsia="en-US"/>
    </w:rPr>
  </w:style>
  <w:style w:type="paragraph" w:styleId="ab">
    <w:name w:val="footnote text"/>
    <w:basedOn w:val="a"/>
    <w:link w:val="ac"/>
    <w:uiPriority w:val="99"/>
    <w:unhideWhenUsed/>
    <w:rsid w:val="00154A43"/>
    <w:pPr>
      <w:widowControl w:val="0"/>
      <w:suppressAutoHyphens w:val="0"/>
      <w:autoSpaceDE w:val="0"/>
      <w:autoSpaceDN w:val="0"/>
    </w:pPr>
    <w:rPr>
      <w:lang w:eastAsia="en-US"/>
    </w:rPr>
  </w:style>
  <w:style w:type="character" w:customStyle="1" w:styleId="ac">
    <w:name w:val="Текст сноски Знак"/>
    <w:basedOn w:val="a0"/>
    <w:link w:val="ab"/>
    <w:uiPriority w:val="99"/>
    <w:rsid w:val="00154A43"/>
    <w:rPr>
      <w:lang w:eastAsia="en-US"/>
    </w:rPr>
  </w:style>
  <w:style w:type="character" w:styleId="ad">
    <w:name w:val="footnote reference"/>
    <w:basedOn w:val="a0"/>
    <w:uiPriority w:val="99"/>
    <w:unhideWhenUsed/>
    <w:rsid w:val="00154A43"/>
    <w:rPr>
      <w:vertAlign w:val="superscript"/>
    </w:rPr>
  </w:style>
</w:styles>
</file>

<file path=word/webSettings.xml><?xml version="1.0" encoding="utf-8"?>
<w:webSettings xmlns:r="http://schemas.openxmlformats.org/officeDocument/2006/relationships" xmlns:w="http://schemas.openxmlformats.org/wordprocessingml/2006/main">
  <w:divs>
    <w:div w:id="152766318">
      <w:bodyDiv w:val="1"/>
      <w:marLeft w:val="0"/>
      <w:marRight w:val="0"/>
      <w:marTop w:val="0"/>
      <w:marBottom w:val="0"/>
      <w:divBdr>
        <w:top w:val="none" w:sz="0" w:space="0" w:color="auto"/>
        <w:left w:val="none" w:sz="0" w:space="0" w:color="auto"/>
        <w:bottom w:val="none" w:sz="0" w:space="0" w:color="auto"/>
        <w:right w:val="none" w:sz="0" w:space="0" w:color="auto"/>
      </w:divBdr>
    </w:div>
    <w:div w:id="216015336">
      <w:bodyDiv w:val="1"/>
      <w:marLeft w:val="0"/>
      <w:marRight w:val="0"/>
      <w:marTop w:val="0"/>
      <w:marBottom w:val="0"/>
      <w:divBdr>
        <w:top w:val="none" w:sz="0" w:space="0" w:color="auto"/>
        <w:left w:val="none" w:sz="0" w:space="0" w:color="auto"/>
        <w:bottom w:val="none" w:sz="0" w:space="0" w:color="auto"/>
        <w:right w:val="none" w:sz="0" w:space="0" w:color="auto"/>
      </w:divBdr>
    </w:div>
    <w:div w:id="324667032">
      <w:bodyDiv w:val="1"/>
      <w:marLeft w:val="0"/>
      <w:marRight w:val="0"/>
      <w:marTop w:val="0"/>
      <w:marBottom w:val="0"/>
      <w:divBdr>
        <w:top w:val="none" w:sz="0" w:space="0" w:color="auto"/>
        <w:left w:val="none" w:sz="0" w:space="0" w:color="auto"/>
        <w:bottom w:val="none" w:sz="0" w:space="0" w:color="auto"/>
        <w:right w:val="none" w:sz="0" w:space="0" w:color="auto"/>
      </w:divBdr>
    </w:div>
    <w:div w:id="638077054">
      <w:bodyDiv w:val="1"/>
      <w:marLeft w:val="0"/>
      <w:marRight w:val="0"/>
      <w:marTop w:val="0"/>
      <w:marBottom w:val="0"/>
      <w:divBdr>
        <w:top w:val="none" w:sz="0" w:space="0" w:color="auto"/>
        <w:left w:val="none" w:sz="0" w:space="0" w:color="auto"/>
        <w:bottom w:val="none" w:sz="0" w:space="0" w:color="auto"/>
        <w:right w:val="none" w:sz="0" w:space="0" w:color="auto"/>
      </w:divBdr>
    </w:div>
    <w:div w:id="892545676">
      <w:bodyDiv w:val="1"/>
      <w:marLeft w:val="0"/>
      <w:marRight w:val="0"/>
      <w:marTop w:val="0"/>
      <w:marBottom w:val="0"/>
      <w:divBdr>
        <w:top w:val="none" w:sz="0" w:space="0" w:color="auto"/>
        <w:left w:val="none" w:sz="0" w:space="0" w:color="auto"/>
        <w:bottom w:val="none" w:sz="0" w:space="0" w:color="auto"/>
        <w:right w:val="none" w:sz="0" w:space="0" w:color="auto"/>
      </w:divBdr>
    </w:div>
    <w:div w:id="966279348">
      <w:bodyDiv w:val="1"/>
      <w:marLeft w:val="0"/>
      <w:marRight w:val="0"/>
      <w:marTop w:val="0"/>
      <w:marBottom w:val="0"/>
      <w:divBdr>
        <w:top w:val="none" w:sz="0" w:space="0" w:color="auto"/>
        <w:left w:val="none" w:sz="0" w:space="0" w:color="auto"/>
        <w:bottom w:val="none" w:sz="0" w:space="0" w:color="auto"/>
        <w:right w:val="none" w:sz="0" w:space="0" w:color="auto"/>
      </w:divBdr>
    </w:div>
    <w:div w:id="1065445051">
      <w:bodyDiv w:val="1"/>
      <w:marLeft w:val="0"/>
      <w:marRight w:val="0"/>
      <w:marTop w:val="0"/>
      <w:marBottom w:val="0"/>
      <w:divBdr>
        <w:top w:val="none" w:sz="0" w:space="0" w:color="auto"/>
        <w:left w:val="none" w:sz="0" w:space="0" w:color="auto"/>
        <w:bottom w:val="none" w:sz="0" w:space="0" w:color="auto"/>
        <w:right w:val="none" w:sz="0" w:space="0" w:color="auto"/>
      </w:divBdr>
    </w:div>
    <w:div w:id="1132285846">
      <w:bodyDiv w:val="1"/>
      <w:marLeft w:val="0"/>
      <w:marRight w:val="0"/>
      <w:marTop w:val="0"/>
      <w:marBottom w:val="0"/>
      <w:divBdr>
        <w:top w:val="none" w:sz="0" w:space="0" w:color="auto"/>
        <w:left w:val="none" w:sz="0" w:space="0" w:color="auto"/>
        <w:bottom w:val="none" w:sz="0" w:space="0" w:color="auto"/>
        <w:right w:val="none" w:sz="0" w:space="0" w:color="auto"/>
      </w:divBdr>
    </w:div>
    <w:div w:id="1133017160">
      <w:bodyDiv w:val="1"/>
      <w:marLeft w:val="0"/>
      <w:marRight w:val="0"/>
      <w:marTop w:val="0"/>
      <w:marBottom w:val="0"/>
      <w:divBdr>
        <w:top w:val="none" w:sz="0" w:space="0" w:color="auto"/>
        <w:left w:val="none" w:sz="0" w:space="0" w:color="auto"/>
        <w:bottom w:val="none" w:sz="0" w:space="0" w:color="auto"/>
        <w:right w:val="none" w:sz="0" w:space="0" w:color="auto"/>
      </w:divBdr>
    </w:div>
    <w:div w:id="1167287844">
      <w:bodyDiv w:val="1"/>
      <w:marLeft w:val="0"/>
      <w:marRight w:val="0"/>
      <w:marTop w:val="0"/>
      <w:marBottom w:val="0"/>
      <w:divBdr>
        <w:top w:val="none" w:sz="0" w:space="0" w:color="auto"/>
        <w:left w:val="none" w:sz="0" w:space="0" w:color="auto"/>
        <w:bottom w:val="none" w:sz="0" w:space="0" w:color="auto"/>
        <w:right w:val="none" w:sz="0" w:space="0" w:color="auto"/>
      </w:divBdr>
    </w:div>
    <w:div w:id="1372264996">
      <w:bodyDiv w:val="1"/>
      <w:marLeft w:val="0"/>
      <w:marRight w:val="0"/>
      <w:marTop w:val="0"/>
      <w:marBottom w:val="0"/>
      <w:divBdr>
        <w:top w:val="none" w:sz="0" w:space="0" w:color="auto"/>
        <w:left w:val="none" w:sz="0" w:space="0" w:color="auto"/>
        <w:bottom w:val="none" w:sz="0" w:space="0" w:color="auto"/>
        <w:right w:val="none" w:sz="0" w:space="0" w:color="auto"/>
      </w:divBdr>
    </w:div>
    <w:div w:id="1390030778">
      <w:bodyDiv w:val="1"/>
      <w:marLeft w:val="0"/>
      <w:marRight w:val="0"/>
      <w:marTop w:val="0"/>
      <w:marBottom w:val="0"/>
      <w:divBdr>
        <w:top w:val="none" w:sz="0" w:space="0" w:color="auto"/>
        <w:left w:val="none" w:sz="0" w:space="0" w:color="auto"/>
        <w:bottom w:val="none" w:sz="0" w:space="0" w:color="auto"/>
        <w:right w:val="none" w:sz="0" w:space="0" w:color="auto"/>
      </w:divBdr>
    </w:div>
    <w:div w:id="1583681887">
      <w:bodyDiv w:val="1"/>
      <w:marLeft w:val="0"/>
      <w:marRight w:val="0"/>
      <w:marTop w:val="0"/>
      <w:marBottom w:val="0"/>
      <w:divBdr>
        <w:top w:val="none" w:sz="0" w:space="0" w:color="auto"/>
        <w:left w:val="none" w:sz="0" w:space="0" w:color="auto"/>
        <w:bottom w:val="none" w:sz="0" w:space="0" w:color="auto"/>
        <w:right w:val="none" w:sz="0" w:space="0" w:color="auto"/>
      </w:divBdr>
    </w:div>
    <w:div w:id="1712652495">
      <w:bodyDiv w:val="1"/>
      <w:marLeft w:val="0"/>
      <w:marRight w:val="0"/>
      <w:marTop w:val="0"/>
      <w:marBottom w:val="0"/>
      <w:divBdr>
        <w:top w:val="none" w:sz="0" w:space="0" w:color="auto"/>
        <w:left w:val="none" w:sz="0" w:space="0" w:color="auto"/>
        <w:bottom w:val="none" w:sz="0" w:space="0" w:color="auto"/>
        <w:right w:val="none" w:sz="0" w:space="0" w:color="auto"/>
      </w:divBdr>
    </w:div>
    <w:div w:id="1776049515">
      <w:bodyDiv w:val="1"/>
      <w:marLeft w:val="0"/>
      <w:marRight w:val="0"/>
      <w:marTop w:val="0"/>
      <w:marBottom w:val="0"/>
      <w:divBdr>
        <w:top w:val="none" w:sz="0" w:space="0" w:color="auto"/>
        <w:left w:val="none" w:sz="0" w:space="0" w:color="auto"/>
        <w:bottom w:val="none" w:sz="0" w:space="0" w:color="auto"/>
        <w:right w:val="none" w:sz="0" w:space="0" w:color="auto"/>
      </w:divBdr>
    </w:div>
    <w:div w:id="187557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36F665A1D60D22E152EA008071EE5C5E0B2DC62D387DD3A5DC923323D5E098081739C4F5ABD979h0hEM" TargetMode="External"/><Relationship Id="rId3" Type="http://schemas.openxmlformats.org/officeDocument/2006/relationships/settings" Target="settings.xml"/><Relationship Id="rId7" Type="http://schemas.openxmlformats.org/officeDocument/2006/relationships/hyperlink" Target="consultantplus://offline/ref=1C36F665A1D60D22E152EA008071EE5C5E0B2DC62D387DD3A5DC923323D5E098081739C6F3ADhDh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2548</Words>
  <Characters>14526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17040</CharactersWithSpaces>
  <SharedDoc>false</SharedDoc>
  <HLinks>
    <vt:vector size="12" baseType="variant">
      <vt:variant>
        <vt:i4>2097204</vt:i4>
      </vt:variant>
      <vt:variant>
        <vt:i4>3</vt:i4>
      </vt:variant>
      <vt:variant>
        <vt:i4>0</vt:i4>
      </vt:variant>
      <vt:variant>
        <vt:i4>5</vt:i4>
      </vt:variant>
      <vt:variant>
        <vt:lpwstr>consultantplus://offline/ref=1C36F665A1D60D22E152EA008071EE5C5E0B2DC62D387DD3A5DC923323D5E098081739C4F5ABD979h0hEM</vt:lpwstr>
      </vt:variant>
      <vt:variant>
        <vt:lpwstr/>
      </vt:variant>
      <vt:variant>
        <vt:i4>7536737</vt:i4>
      </vt:variant>
      <vt:variant>
        <vt:i4>0</vt:i4>
      </vt:variant>
      <vt:variant>
        <vt:i4>0</vt:i4>
      </vt:variant>
      <vt:variant>
        <vt:i4>5</vt:i4>
      </vt:variant>
      <vt:variant>
        <vt:lpwstr>consultantplus://offline/ref=1C36F665A1D60D22E152EA008071EE5C5E0B2DC62D387DD3A5DC923323D5E098081739C6F3ADhDhFM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Артюховка</cp:lastModifiedBy>
  <cp:revision>3</cp:revision>
  <cp:lastPrinted>2024-01-16T06:52:00Z</cp:lastPrinted>
  <dcterms:created xsi:type="dcterms:W3CDTF">2024-01-17T10:13:00Z</dcterms:created>
  <dcterms:modified xsi:type="dcterms:W3CDTF">2024-01-17T12:47:00Z</dcterms:modified>
</cp:coreProperties>
</file>