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25C" w:rsidRPr="00E63B20" w:rsidRDefault="0037025C" w:rsidP="003702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3B20">
        <w:rPr>
          <w:rFonts w:ascii="Arial" w:hAnsi="Arial" w:cs="Arial"/>
          <w:b/>
          <w:sz w:val="28"/>
          <w:szCs w:val="28"/>
        </w:rPr>
        <w:t xml:space="preserve">РОССИЙСКАЯ ФЕДЕРАЦИЯ </w:t>
      </w:r>
    </w:p>
    <w:p w:rsidR="00E63B20" w:rsidRPr="00E63B20" w:rsidRDefault="0037025C" w:rsidP="003702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3B20"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E63B20" w:rsidRPr="00E63B20" w:rsidRDefault="0037025C" w:rsidP="003702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3B20">
        <w:rPr>
          <w:rFonts w:ascii="Arial" w:hAnsi="Arial" w:cs="Arial"/>
          <w:b/>
          <w:sz w:val="28"/>
          <w:szCs w:val="28"/>
        </w:rPr>
        <w:t xml:space="preserve">АРТЮХОВСКОГО  СЕЛЬСОВЕТА </w:t>
      </w:r>
    </w:p>
    <w:p w:rsidR="0037025C" w:rsidRPr="00E63B20" w:rsidRDefault="0037025C" w:rsidP="003702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3B20">
        <w:rPr>
          <w:rFonts w:ascii="Arial" w:hAnsi="Arial" w:cs="Arial"/>
          <w:b/>
          <w:sz w:val="28"/>
          <w:szCs w:val="28"/>
        </w:rPr>
        <w:t>ОКТЯБРЬСКОГО РАЙОНА КУРСКОЙ ОБЛАСТИ</w:t>
      </w:r>
    </w:p>
    <w:p w:rsidR="0037025C" w:rsidRPr="00E63B20" w:rsidRDefault="0037025C" w:rsidP="0037025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7025C" w:rsidRPr="00E63B20" w:rsidRDefault="0037025C" w:rsidP="003702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3B20">
        <w:rPr>
          <w:rFonts w:ascii="Arial" w:hAnsi="Arial" w:cs="Arial"/>
          <w:b/>
          <w:sz w:val="28"/>
          <w:szCs w:val="28"/>
        </w:rPr>
        <w:t xml:space="preserve">РАСПОРЯЖЕНИЕ </w:t>
      </w:r>
    </w:p>
    <w:p w:rsidR="0037025C" w:rsidRPr="00E63B20" w:rsidRDefault="0037025C" w:rsidP="0037025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7025C" w:rsidRPr="00E63B20" w:rsidRDefault="0040365A" w:rsidP="00E63B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63B20">
        <w:rPr>
          <w:rFonts w:ascii="Arial" w:hAnsi="Arial" w:cs="Arial"/>
          <w:b/>
          <w:sz w:val="28"/>
          <w:szCs w:val="28"/>
          <w:u w:val="single"/>
        </w:rPr>
        <w:t xml:space="preserve">от </w:t>
      </w:r>
      <w:r w:rsidR="00E63B20" w:rsidRPr="00E63B20">
        <w:rPr>
          <w:rFonts w:ascii="Arial" w:hAnsi="Arial" w:cs="Arial"/>
          <w:b/>
          <w:sz w:val="28"/>
          <w:szCs w:val="28"/>
          <w:u w:val="single"/>
        </w:rPr>
        <w:t>14</w:t>
      </w:r>
      <w:r w:rsidR="00A94CBF" w:rsidRPr="00E63B20">
        <w:rPr>
          <w:rFonts w:ascii="Arial" w:hAnsi="Arial" w:cs="Arial"/>
          <w:b/>
          <w:sz w:val="28"/>
          <w:szCs w:val="28"/>
          <w:u w:val="single"/>
        </w:rPr>
        <w:t>.11.202</w:t>
      </w:r>
      <w:r w:rsidR="00F645B7" w:rsidRPr="00E63B20">
        <w:rPr>
          <w:rFonts w:ascii="Arial" w:hAnsi="Arial" w:cs="Arial"/>
          <w:b/>
          <w:sz w:val="28"/>
          <w:szCs w:val="28"/>
          <w:u w:val="single"/>
        </w:rPr>
        <w:t>4</w:t>
      </w:r>
      <w:r w:rsidR="00A94CBF" w:rsidRPr="00E63B20">
        <w:rPr>
          <w:rFonts w:ascii="Arial" w:hAnsi="Arial" w:cs="Arial"/>
          <w:b/>
          <w:sz w:val="28"/>
          <w:szCs w:val="28"/>
          <w:u w:val="single"/>
        </w:rPr>
        <w:t xml:space="preserve">  №</w:t>
      </w:r>
      <w:r w:rsidR="00E63B20" w:rsidRPr="00E63B20">
        <w:rPr>
          <w:rFonts w:ascii="Arial" w:hAnsi="Arial" w:cs="Arial"/>
          <w:b/>
          <w:sz w:val="28"/>
          <w:szCs w:val="28"/>
          <w:u w:val="single"/>
        </w:rPr>
        <w:t xml:space="preserve"> 54-р</w:t>
      </w:r>
    </w:p>
    <w:p w:rsidR="0037025C" w:rsidRPr="00E63B20" w:rsidRDefault="0037025C" w:rsidP="00E63B2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E63B20">
        <w:rPr>
          <w:rFonts w:ascii="Arial" w:hAnsi="Arial" w:cs="Arial"/>
          <w:b/>
          <w:sz w:val="28"/>
          <w:szCs w:val="28"/>
        </w:rPr>
        <w:t>д. Артюховка</w:t>
      </w:r>
    </w:p>
    <w:p w:rsidR="0037025C" w:rsidRPr="00E63B20" w:rsidRDefault="0037025C" w:rsidP="0037025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7025C" w:rsidRPr="00E63B20" w:rsidRDefault="0037025C" w:rsidP="00B704A7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E63B20">
        <w:rPr>
          <w:rFonts w:ascii="Arial" w:hAnsi="Arial" w:cs="Arial"/>
          <w:b/>
          <w:sz w:val="28"/>
          <w:szCs w:val="28"/>
        </w:rPr>
        <w:t xml:space="preserve">Об </w:t>
      </w:r>
      <w:r w:rsidR="000D5341" w:rsidRPr="00E63B20">
        <w:rPr>
          <w:rFonts w:ascii="Arial" w:hAnsi="Arial" w:cs="Arial"/>
          <w:b/>
          <w:sz w:val="28"/>
          <w:szCs w:val="28"/>
        </w:rPr>
        <w:t>одобр</w:t>
      </w:r>
      <w:r w:rsidRPr="00E63B20">
        <w:rPr>
          <w:rFonts w:ascii="Arial" w:hAnsi="Arial" w:cs="Arial"/>
          <w:b/>
          <w:sz w:val="28"/>
          <w:szCs w:val="28"/>
        </w:rPr>
        <w:t>ении Прогноза социально-</w:t>
      </w:r>
      <w:r w:rsidR="00B704A7" w:rsidRPr="00E63B20">
        <w:rPr>
          <w:rFonts w:ascii="Arial" w:hAnsi="Arial" w:cs="Arial"/>
          <w:b/>
          <w:sz w:val="28"/>
          <w:szCs w:val="28"/>
        </w:rPr>
        <w:t>э</w:t>
      </w:r>
      <w:r w:rsidRPr="00E63B20">
        <w:rPr>
          <w:rFonts w:ascii="Arial" w:hAnsi="Arial" w:cs="Arial"/>
          <w:b/>
          <w:sz w:val="28"/>
          <w:szCs w:val="28"/>
        </w:rPr>
        <w:t>кономического развития Артюховского сельсовета Октябрьског</w:t>
      </w:r>
      <w:r w:rsidR="00A94CBF" w:rsidRPr="00E63B20">
        <w:rPr>
          <w:rFonts w:ascii="Arial" w:hAnsi="Arial" w:cs="Arial"/>
          <w:b/>
          <w:sz w:val="28"/>
          <w:szCs w:val="28"/>
        </w:rPr>
        <w:t xml:space="preserve">о района Курской области </w:t>
      </w:r>
      <w:r w:rsidR="00F645B7" w:rsidRPr="00E63B20">
        <w:rPr>
          <w:rFonts w:ascii="Arial" w:hAnsi="Arial" w:cs="Arial"/>
          <w:b/>
          <w:sz w:val="28"/>
          <w:szCs w:val="28"/>
        </w:rPr>
        <w:t>на 2025 год и плановый период 2026 и 2027 годов</w:t>
      </w:r>
      <w:r w:rsidR="00B704A7" w:rsidRPr="00E63B20">
        <w:rPr>
          <w:rFonts w:ascii="Arial" w:hAnsi="Arial" w:cs="Arial"/>
          <w:b/>
          <w:sz w:val="28"/>
          <w:szCs w:val="28"/>
        </w:rPr>
        <w:t xml:space="preserve"> и внесении на рассмотрение Собрания депутатов Артюховского сельсовета Октябрьского района Курской области проект решения «О бюджете Артюховского сельсовета Октябрьского района Курской области </w:t>
      </w:r>
      <w:r w:rsidR="00F645B7" w:rsidRPr="00E63B20">
        <w:rPr>
          <w:rFonts w:ascii="Arial" w:hAnsi="Arial" w:cs="Arial"/>
          <w:b/>
          <w:sz w:val="28"/>
          <w:szCs w:val="28"/>
        </w:rPr>
        <w:t>на 2025 год и плановый период 2026 и 2027 годов</w:t>
      </w:r>
      <w:r w:rsidR="00B704A7" w:rsidRPr="00E63B20">
        <w:rPr>
          <w:rFonts w:ascii="Arial" w:hAnsi="Arial" w:cs="Arial"/>
          <w:b/>
          <w:sz w:val="28"/>
          <w:szCs w:val="28"/>
        </w:rPr>
        <w:t>»</w:t>
      </w:r>
      <w:proofErr w:type="gramEnd"/>
    </w:p>
    <w:p w:rsidR="0037025C" w:rsidRPr="00E63B20" w:rsidRDefault="0037025C" w:rsidP="003702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25C" w:rsidRPr="00E63B20" w:rsidRDefault="00B704A7" w:rsidP="0037025C">
      <w:pPr>
        <w:pStyle w:val="ConsPlusNormal"/>
        <w:ind w:firstLine="540"/>
        <w:jc w:val="both"/>
        <w:rPr>
          <w:sz w:val="24"/>
          <w:szCs w:val="24"/>
        </w:rPr>
      </w:pPr>
      <w:r w:rsidRPr="00E63B20">
        <w:rPr>
          <w:sz w:val="24"/>
          <w:szCs w:val="24"/>
        </w:rPr>
        <w:t>В соответствии с Бюджетным</w:t>
      </w:r>
      <w:r w:rsidR="0037025C" w:rsidRPr="00E63B20">
        <w:rPr>
          <w:sz w:val="24"/>
          <w:szCs w:val="24"/>
        </w:rPr>
        <w:t xml:space="preserve"> кодекс</w:t>
      </w:r>
      <w:r w:rsidRPr="00E63B20">
        <w:rPr>
          <w:sz w:val="24"/>
          <w:szCs w:val="24"/>
        </w:rPr>
        <w:t>ом</w:t>
      </w:r>
      <w:r w:rsidR="0037025C" w:rsidRPr="00E63B20">
        <w:rPr>
          <w:sz w:val="24"/>
          <w:szCs w:val="24"/>
        </w:rPr>
        <w:t xml:space="preserve"> Российской Федерации, решением Собрания депутатов Артюховского  сельсовета Октябрьского</w:t>
      </w:r>
      <w:r w:rsidR="00A94CBF" w:rsidRPr="00E63B20">
        <w:rPr>
          <w:sz w:val="24"/>
          <w:szCs w:val="24"/>
        </w:rPr>
        <w:t xml:space="preserve"> района Курской области от 04.02</w:t>
      </w:r>
      <w:r w:rsidR="0037025C" w:rsidRPr="00E63B20">
        <w:rPr>
          <w:sz w:val="24"/>
          <w:szCs w:val="24"/>
        </w:rPr>
        <w:t>.20</w:t>
      </w:r>
      <w:r w:rsidR="00A94CBF" w:rsidRPr="00E63B20">
        <w:rPr>
          <w:sz w:val="24"/>
          <w:szCs w:val="24"/>
        </w:rPr>
        <w:t>20</w:t>
      </w:r>
      <w:r w:rsidR="0037025C" w:rsidRPr="00E63B20">
        <w:rPr>
          <w:sz w:val="24"/>
          <w:szCs w:val="24"/>
        </w:rPr>
        <w:t xml:space="preserve"> года №</w:t>
      </w:r>
      <w:r w:rsidR="00A94CBF" w:rsidRPr="00E63B20">
        <w:rPr>
          <w:sz w:val="24"/>
          <w:szCs w:val="24"/>
        </w:rPr>
        <w:t>164</w:t>
      </w:r>
      <w:r w:rsidR="0037025C" w:rsidRPr="00E63B20">
        <w:rPr>
          <w:sz w:val="24"/>
          <w:szCs w:val="24"/>
        </w:rPr>
        <w:t xml:space="preserve"> «Об утверждении Положения о бюджетном процессе в муниципальном образовании «Артюховский сельсовет» Окт</w:t>
      </w:r>
      <w:r w:rsidR="00E2386E" w:rsidRPr="00E63B20">
        <w:rPr>
          <w:sz w:val="24"/>
          <w:szCs w:val="24"/>
        </w:rPr>
        <w:t>ябрьского района Курской области</w:t>
      </w:r>
      <w:r w:rsidR="00E63B20">
        <w:rPr>
          <w:sz w:val="24"/>
          <w:szCs w:val="24"/>
        </w:rPr>
        <w:t xml:space="preserve"> (в ред. от 10.08.2023 №77, 21.10.2024 №136)</w:t>
      </w:r>
      <w:r w:rsidR="0037025C" w:rsidRPr="00E63B20">
        <w:rPr>
          <w:sz w:val="24"/>
          <w:szCs w:val="24"/>
        </w:rPr>
        <w:t>:</w:t>
      </w:r>
    </w:p>
    <w:p w:rsidR="0037025C" w:rsidRPr="00E63B20" w:rsidRDefault="00E2386E" w:rsidP="00E23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       1.</w:t>
      </w:r>
      <w:r w:rsidR="000D5341" w:rsidRPr="00E63B20">
        <w:rPr>
          <w:rFonts w:ascii="Arial" w:hAnsi="Arial" w:cs="Arial"/>
          <w:sz w:val="24"/>
          <w:szCs w:val="24"/>
        </w:rPr>
        <w:t>Одобр</w:t>
      </w:r>
      <w:r w:rsidR="0037025C" w:rsidRPr="00E63B20">
        <w:rPr>
          <w:rFonts w:ascii="Arial" w:hAnsi="Arial" w:cs="Arial"/>
          <w:sz w:val="24"/>
          <w:szCs w:val="24"/>
        </w:rPr>
        <w:t>ить</w:t>
      </w:r>
      <w:r w:rsidRPr="00E63B20">
        <w:rPr>
          <w:rFonts w:ascii="Arial" w:hAnsi="Arial" w:cs="Arial"/>
          <w:sz w:val="24"/>
          <w:szCs w:val="24"/>
        </w:rPr>
        <w:t xml:space="preserve"> прилагаемый</w:t>
      </w:r>
      <w:r w:rsidR="0037025C" w:rsidRPr="00E63B20">
        <w:rPr>
          <w:rFonts w:ascii="Arial" w:hAnsi="Arial" w:cs="Arial"/>
          <w:sz w:val="24"/>
          <w:szCs w:val="24"/>
        </w:rPr>
        <w:t xml:space="preserve"> </w:t>
      </w:r>
      <w:r w:rsidRPr="00E63B20">
        <w:rPr>
          <w:rFonts w:ascii="Arial" w:hAnsi="Arial" w:cs="Arial"/>
          <w:sz w:val="24"/>
          <w:szCs w:val="24"/>
        </w:rPr>
        <w:t>п</w:t>
      </w:r>
      <w:r w:rsidR="0037025C" w:rsidRPr="00E63B20">
        <w:rPr>
          <w:rFonts w:ascii="Arial" w:hAnsi="Arial" w:cs="Arial"/>
          <w:sz w:val="24"/>
          <w:szCs w:val="24"/>
        </w:rPr>
        <w:t>рогноз социально-экономического развития Артюховского сельсовета Октябрьског</w:t>
      </w:r>
      <w:r w:rsidR="00A94CBF" w:rsidRPr="00E63B20">
        <w:rPr>
          <w:rFonts w:ascii="Arial" w:hAnsi="Arial" w:cs="Arial"/>
          <w:sz w:val="24"/>
          <w:szCs w:val="24"/>
        </w:rPr>
        <w:t xml:space="preserve">о района Курской области </w:t>
      </w:r>
      <w:r w:rsidR="00F645B7" w:rsidRPr="00E63B20">
        <w:rPr>
          <w:rFonts w:ascii="Arial" w:hAnsi="Arial" w:cs="Arial"/>
          <w:sz w:val="24"/>
          <w:szCs w:val="24"/>
        </w:rPr>
        <w:t>на 2025 год и плановый период 2026 и 2027 годов</w:t>
      </w:r>
      <w:r w:rsidR="0037025C" w:rsidRPr="00E63B20">
        <w:rPr>
          <w:rFonts w:ascii="Arial" w:hAnsi="Arial" w:cs="Arial"/>
          <w:sz w:val="24"/>
          <w:szCs w:val="24"/>
        </w:rPr>
        <w:t>.</w:t>
      </w:r>
    </w:p>
    <w:p w:rsidR="00E2386E" w:rsidRPr="00E63B20" w:rsidRDefault="00E2386E" w:rsidP="00E23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       2.Внести на рассмотрение Собрания депутатов Артюховского  сельсовета Октябрьского района Курской области проект решения Собрания депутатов Артюховского  сельсовета Октябрьского района Курской области «О бюджете Артюховского сельсовета Октябрьского района Курской области</w:t>
      </w:r>
      <w:r w:rsidR="0023394F" w:rsidRPr="00E63B20">
        <w:rPr>
          <w:rFonts w:ascii="Arial" w:hAnsi="Arial" w:cs="Arial"/>
          <w:sz w:val="24"/>
          <w:szCs w:val="24"/>
        </w:rPr>
        <w:t xml:space="preserve"> </w:t>
      </w:r>
      <w:r w:rsidR="00F645B7" w:rsidRPr="00E63B20">
        <w:rPr>
          <w:rFonts w:ascii="Arial" w:hAnsi="Arial" w:cs="Arial"/>
          <w:sz w:val="24"/>
          <w:szCs w:val="24"/>
        </w:rPr>
        <w:t>на 2025 год и плановый период 2026 и 2027 годов</w:t>
      </w:r>
      <w:r w:rsidR="0023394F" w:rsidRPr="00E63B20">
        <w:rPr>
          <w:rFonts w:ascii="Arial" w:hAnsi="Arial" w:cs="Arial"/>
          <w:sz w:val="24"/>
          <w:szCs w:val="24"/>
        </w:rPr>
        <w:t>».</w:t>
      </w:r>
    </w:p>
    <w:p w:rsidR="0037025C" w:rsidRPr="00E63B20" w:rsidRDefault="0037025C" w:rsidP="003702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63B20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3B20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23394F" w:rsidRPr="00E63B20">
        <w:rPr>
          <w:rFonts w:ascii="Arial" w:hAnsi="Arial" w:cs="Arial"/>
          <w:sz w:val="24"/>
          <w:szCs w:val="24"/>
        </w:rPr>
        <w:t>распоряжения оставляю за собой.</w:t>
      </w:r>
    </w:p>
    <w:p w:rsidR="0037025C" w:rsidRPr="00E63B20" w:rsidRDefault="0037025C" w:rsidP="0037025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3. Настоящее </w:t>
      </w:r>
      <w:r w:rsidR="0023394F" w:rsidRPr="00E63B20">
        <w:rPr>
          <w:rFonts w:ascii="Arial" w:hAnsi="Arial" w:cs="Arial"/>
          <w:sz w:val="24"/>
          <w:szCs w:val="24"/>
        </w:rPr>
        <w:t>распоряже</w:t>
      </w:r>
      <w:r w:rsidRPr="00E63B20">
        <w:rPr>
          <w:rFonts w:ascii="Arial" w:hAnsi="Arial" w:cs="Arial"/>
          <w:sz w:val="24"/>
          <w:szCs w:val="24"/>
        </w:rPr>
        <w:t>ние вступает в силу со дня</w:t>
      </w:r>
      <w:r w:rsidR="0023394F" w:rsidRPr="00E63B20">
        <w:rPr>
          <w:rFonts w:ascii="Arial" w:hAnsi="Arial" w:cs="Arial"/>
          <w:sz w:val="24"/>
          <w:szCs w:val="24"/>
        </w:rPr>
        <w:t xml:space="preserve"> его</w:t>
      </w:r>
      <w:r w:rsidRPr="00E63B20">
        <w:rPr>
          <w:rFonts w:ascii="Arial" w:hAnsi="Arial" w:cs="Arial"/>
          <w:sz w:val="24"/>
          <w:szCs w:val="24"/>
        </w:rPr>
        <w:t xml:space="preserve"> подписания</w:t>
      </w:r>
      <w:r w:rsidR="0023394F" w:rsidRPr="00E63B20">
        <w:rPr>
          <w:rFonts w:ascii="Arial" w:hAnsi="Arial" w:cs="Arial"/>
          <w:sz w:val="24"/>
          <w:szCs w:val="24"/>
        </w:rPr>
        <w:t xml:space="preserve"> пункта 1, вступающего в силу с 01.01.202</w:t>
      </w:r>
      <w:r w:rsidR="00F645B7" w:rsidRPr="00E63B20">
        <w:rPr>
          <w:rFonts w:ascii="Arial" w:hAnsi="Arial" w:cs="Arial"/>
          <w:sz w:val="24"/>
          <w:szCs w:val="24"/>
        </w:rPr>
        <w:t>5</w:t>
      </w:r>
      <w:r w:rsidR="0023394F" w:rsidRPr="00E63B20">
        <w:rPr>
          <w:rFonts w:ascii="Arial" w:hAnsi="Arial" w:cs="Arial"/>
          <w:sz w:val="24"/>
          <w:szCs w:val="24"/>
        </w:rPr>
        <w:t xml:space="preserve"> года</w:t>
      </w:r>
      <w:r w:rsidRPr="00E63B20">
        <w:rPr>
          <w:rFonts w:ascii="Arial" w:hAnsi="Arial" w:cs="Arial"/>
          <w:sz w:val="24"/>
          <w:szCs w:val="24"/>
        </w:rPr>
        <w:t>.</w:t>
      </w:r>
    </w:p>
    <w:p w:rsidR="0037025C" w:rsidRPr="00E63B20" w:rsidRDefault="0037025C" w:rsidP="003702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25C" w:rsidRPr="00E63B20" w:rsidRDefault="0037025C" w:rsidP="0037025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7025C" w:rsidRPr="00E63B20" w:rsidRDefault="0037025C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25C" w:rsidRPr="00E63B20" w:rsidRDefault="0037025C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>Глава Артюховского  сельсовета</w:t>
      </w:r>
    </w:p>
    <w:p w:rsidR="0037025C" w:rsidRPr="00E63B20" w:rsidRDefault="0037025C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>Октябрьского района Курской области                                     Ковалев</w:t>
      </w:r>
      <w:r w:rsidR="00A94CBF" w:rsidRPr="00E63B20">
        <w:rPr>
          <w:rFonts w:ascii="Arial" w:hAnsi="Arial" w:cs="Arial"/>
          <w:sz w:val="24"/>
          <w:szCs w:val="24"/>
        </w:rPr>
        <w:t>а</w:t>
      </w:r>
      <w:r w:rsidRPr="00E63B20">
        <w:rPr>
          <w:rFonts w:ascii="Arial" w:hAnsi="Arial" w:cs="Arial"/>
          <w:sz w:val="24"/>
          <w:szCs w:val="24"/>
        </w:rPr>
        <w:t xml:space="preserve"> </w:t>
      </w:r>
      <w:r w:rsidR="00A94CBF" w:rsidRPr="00E63B20">
        <w:rPr>
          <w:rFonts w:ascii="Arial" w:hAnsi="Arial" w:cs="Arial"/>
          <w:sz w:val="24"/>
          <w:szCs w:val="24"/>
        </w:rPr>
        <w:t>Н.Н</w:t>
      </w:r>
      <w:r w:rsidRPr="00E63B20">
        <w:rPr>
          <w:rFonts w:ascii="Arial" w:hAnsi="Arial" w:cs="Arial"/>
          <w:sz w:val="24"/>
          <w:szCs w:val="24"/>
        </w:rPr>
        <w:t>.</w:t>
      </w:r>
    </w:p>
    <w:p w:rsidR="005E3AFA" w:rsidRPr="00E63B20" w:rsidRDefault="005E3AFA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FA" w:rsidRPr="00E63B20" w:rsidRDefault="005E3AFA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FA" w:rsidRPr="00E63B20" w:rsidRDefault="005E3AFA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FA" w:rsidRPr="00E63B20" w:rsidRDefault="005E3AFA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FA" w:rsidRPr="00E63B20" w:rsidRDefault="005E3AFA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FA" w:rsidRPr="00E63B20" w:rsidRDefault="005E3AFA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B20" w:rsidRDefault="00E63B20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3B20" w:rsidRPr="00E63B20" w:rsidRDefault="00E63B20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FA" w:rsidRPr="00E63B20" w:rsidRDefault="005E3AFA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E3AFA" w:rsidRPr="00E63B20" w:rsidRDefault="005E3AFA" w:rsidP="005E3AFA">
      <w:pPr>
        <w:jc w:val="right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Одобрен</w:t>
      </w:r>
    </w:p>
    <w:p w:rsidR="00F645B7" w:rsidRPr="00E63B20" w:rsidRDefault="005E3AFA" w:rsidP="00F645B7">
      <w:pPr>
        <w:pStyle w:val="a5"/>
        <w:jc w:val="right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>распоряжением Администрации</w:t>
      </w:r>
      <w:r w:rsidR="00F645B7" w:rsidRPr="00E63B20">
        <w:rPr>
          <w:rFonts w:ascii="Arial" w:hAnsi="Arial" w:cs="Arial"/>
          <w:sz w:val="24"/>
          <w:szCs w:val="24"/>
        </w:rPr>
        <w:t xml:space="preserve"> </w:t>
      </w:r>
    </w:p>
    <w:p w:rsidR="00F645B7" w:rsidRPr="00E63B20" w:rsidRDefault="005E3AFA" w:rsidP="00F645B7">
      <w:pPr>
        <w:pStyle w:val="a5"/>
        <w:jc w:val="right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Артюховского сельсовета </w:t>
      </w:r>
    </w:p>
    <w:p w:rsidR="00F645B7" w:rsidRPr="00E63B20" w:rsidRDefault="005E3AFA" w:rsidP="00F645B7">
      <w:pPr>
        <w:pStyle w:val="a5"/>
        <w:jc w:val="right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Октябрьского района                   </w:t>
      </w:r>
    </w:p>
    <w:p w:rsidR="005E3AFA" w:rsidRPr="00E63B20" w:rsidRDefault="005E3AFA" w:rsidP="00F645B7">
      <w:pPr>
        <w:pStyle w:val="a5"/>
        <w:jc w:val="right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 Курской области</w:t>
      </w:r>
    </w:p>
    <w:p w:rsidR="005E3AFA" w:rsidRPr="00E63B20" w:rsidRDefault="005E3AFA" w:rsidP="005E3AFA">
      <w:pPr>
        <w:ind w:firstLine="3629"/>
        <w:jc w:val="right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>от 1</w:t>
      </w:r>
      <w:r w:rsidR="00E63B20">
        <w:rPr>
          <w:rFonts w:ascii="Arial" w:hAnsi="Arial" w:cs="Arial"/>
          <w:sz w:val="24"/>
          <w:szCs w:val="24"/>
        </w:rPr>
        <w:t>4</w:t>
      </w:r>
      <w:r w:rsidRPr="00E63B20">
        <w:rPr>
          <w:rFonts w:ascii="Arial" w:hAnsi="Arial" w:cs="Arial"/>
          <w:sz w:val="24"/>
          <w:szCs w:val="24"/>
        </w:rPr>
        <w:t>.11.202</w:t>
      </w:r>
      <w:r w:rsidR="00F645B7" w:rsidRPr="00E63B20">
        <w:rPr>
          <w:rFonts w:ascii="Arial" w:hAnsi="Arial" w:cs="Arial"/>
          <w:sz w:val="24"/>
          <w:szCs w:val="24"/>
        </w:rPr>
        <w:t>4</w:t>
      </w:r>
      <w:r w:rsidRPr="00E63B20">
        <w:rPr>
          <w:rFonts w:ascii="Arial" w:hAnsi="Arial" w:cs="Arial"/>
          <w:sz w:val="24"/>
          <w:szCs w:val="24"/>
        </w:rPr>
        <w:t xml:space="preserve"> г. №</w:t>
      </w:r>
      <w:r w:rsidR="00E63B20">
        <w:rPr>
          <w:rFonts w:ascii="Arial" w:hAnsi="Arial" w:cs="Arial"/>
          <w:sz w:val="24"/>
          <w:szCs w:val="24"/>
        </w:rPr>
        <w:t>54-р</w:t>
      </w:r>
      <w:r w:rsidRPr="00E63B20">
        <w:rPr>
          <w:rFonts w:ascii="Arial" w:hAnsi="Arial" w:cs="Arial"/>
          <w:sz w:val="24"/>
          <w:szCs w:val="24"/>
        </w:rPr>
        <w:t xml:space="preserve"> </w:t>
      </w:r>
    </w:p>
    <w:p w:rsidR="005E3AFA" w:rsidRPr="00E63B20" w:rsidRDefault="005E3AFA" w:rsidP="005E3AFA">
      <w:pPr>
        <w:ind w:firstLine="3629"/>
        <w:jc w:val="right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5E3AFA" w:rsidRPr="00E63B20" w:rsidRDefault="005E3AFA" w:rsidP="005E3AFA">
      <w:pPr>
        <w:jc w:val="right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5E3AFA" w:rsidRPr="00E63B20" w:rsidRDefault="005E3AFA" w:rsidP="005E3AFA">
      <w:pPr>
        <w:jc w:val="center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>ПРОГНОЗ</w:t>
      </w:r>
    </w:p>
    <w:p w:rsidR="005E3AFA" w:rsidRPr="00E63B20" w:rsidRDefault="005E3AFA" w:rsidP="005E3AFA">
      <w:pPr>
        <w:jc w:val="center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 xml:space="preserve">социально-экономического развития Артюховского сельсовета Октябрьского района </w:t>
      </w:r>
      <w:r w:rsidR="00F645B7" w:rsidRPr="00E63B20">
        <w:rPr>
          <w:rFonts w:ascii="Arial" w:hAnsi="Arial" w:cs="Arial"/>
          <w:sz w:val="24"/>
          <w:szCs w:val="24"/>
        </w:rPr>
        <w:t>на 2025 год и плановый период 2026 и 2027 годов</w:t>
      </w:r>
    </w:p>
    <w:p w:rsidR="005E3AFA" w:rsidRPr="00E63B20" w:rsidRDefault="005E3AFA" w:rsidP="005E3AFA">
      <w:pPr>
        <w:jc w:val="center"/>
        <w:rPr>
          <w:rFonts w:ascii="Arial" w:hAnsi="Arial" w:cs="Arial"/>
          <w:sz w:val="24"/>
          <w:szCs w:val="24"/>
        </w:rPr>
      </w:pPr>
      <w:r w:rsidRPr="00E63B20">
        <w:rPr>
          <w:rFonts w:ascii="Arial" w:hAnsi="Arial" w:cs="Arial"/>
          <w:sz w:val="24"/>
          <w:szCs w:val="24"/>
        </w:rPr>
        <w:t>(основные показатели)</w:t>
      </w:r>
    </w:p>
    <w:p w:rsidR="005E3AFA" w:rsidRPr="00E63B20" w:rsidRDefault="005E3AFA" w:rsidP="005E3AFA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1388"/>
        <w:gridCol w:w="1343"/>
        <w:gridCol w:w="1231"/>
        <w:gridCol w:w="1158"/>
      </w:tblGrid>
      <w:tr w:rsidR="005E3AFA" w:rsidRPr="00E63B20" w:rsidTr="00AE0124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E63B20" w:rsidRDefault="0023394F" w:rsidP="00AE01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23394F" w:rsidP="00E63B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63B20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="00E63B20">
              <w:rPr>
                <w:rFonts w:ascii="Arial" w:hAnsi="Arial" w:cs="Arial"/>
                <w:sz w:val="24"/>
                <w:szCs w:val="24"/>
              </w:rPr>
              <w:t>.</w:t>
            </w:r>
            <w:r w:rsidRPr="00E63B20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E63B20">
              <w:rPr>
                <w:rFonts w:ascii="Arial" w:hAnsi="Arial" w:cs="Arial"/>
                <w:sz w:val="24"/>
                <w:szCs w:val="24"/>
              </w:rPr>
              <w:t>з</w:t>
            </w:r>
            <w:r w:rsidR="00E63B20">
              <w:rPr>
                <w:rFonts w:ascii="Arial" w:hAnsi="Arial" w:cs="Arial"/>
                <w:sz w:val="24"/>
                <w:szCs w:val="24"/>
              </w:rPr>
              <w:t>м</w:t>
            </w:r>
            <w:proofErr w:type="spellEnd"/>
            <w:r w:rsidR="00E63B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5E3AF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202</w:t>
            </w:r>
            <w:r w:rsidR="00F645B7" w:rsidRPr="00E63B20">
              <w:rPr>
                <w:rFonts w:ascii="Arial" w:hAnsi="Arial" w:cs="Arial"/>
                <w:sz w:val="24"/>
                <w:szCs w:val="24"/>
              </w:rPr>
              <w:t>5</w:t>
            </w:r>
            <w:r w:rsidRPr="00E63B2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F645B7">
            <w:pPr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202</w:t>
            </w:r>
            <w:r w:rsidR="00F645B7" w:rsidRPr="00E63B20">
              <w:rPr>
                <w:rFonts w:ascii="Arial" w:hAnsi="Arial" w:cs="Arial"/>
                <w:sz w:val="24"/>
                <w:szCs w:val="24"/>
              </w:rPr>
              <w:t>6</w:t>
            </w:r>
            <w:r w:rsidRPr="00E63B2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F645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202</w:t>
            </w:r>
            <w:r w:rsidR="00F645B7" w:rsidRPr="00E63B20">
              <w:rPr>
                <w:rFonts w:ascii="Arial" w:hAnsi="Arial" w:cs="Arial"/>
                <w:sz w:val="24"/>
                <w:szCs w:val="24"/>
              </w:rPr>
              <w:t>7</w:t>
            </w:r>
            <w:r w:rsidRPr="00E63B20">
              <w:rPr>
                <w:rFonts w:ascii="Arial" w:hAnsi="Arial" w:cs="Arial"/>
                <w:sz w:val="24"/>
                <w:szCs w:val="24"/>
              </w:rPr>
              <w:t>г</w:t>
            </w:r>
          </w:p>
        </w:tc>
      </w:tr>
      <w:tr w:rsidR="005E3AFA" w:rsidRPr="00E63B20" w:rsidTr="00AE0124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E63B20" w:rsidRDefault="005E3AFA" w:rsidP="00AE01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 xml:space="preserve"> Фонд начисленной заработной платы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E63B20" w:rsidP="00AE0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Т</w:t>
            </w:r>
            <w:r w:rsidR="005E3AFA" w:rsidRPr="00E63B20">
              <w:rPr>
                <w:rFonts w:ascii="Arial" w:hAnsi="Arial" w:cs="Arial"/>
                <w:sz w:val="24"/>
                <w:szCs w:val="24"/>
              </w:rPr>
              <w:t>ыс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5E3AFA" w:rsidRPr="00E63B20">
              <w:rPr>
                <w:rFonts w:ascii="Arial" w:hAnsi="Arial" w:cs="Arial"/>
                <w:sz w:val="24"/>
                <w:szCs w:val="24"/>
              </w:rPr>
              <w:t xml:space="preserve"> рублей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1168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1205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  <w:highlight w:val="magenta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1245</w:t>
            </w:r>
          </w:p>
        </w:tc>
      </w:tr>
      <w:tr w:rsidR="005E3AFA" w:rsidRPr="00E63B20" w:rsidTr="00AE0124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E63B20" w:rsidRDefault="005E3AFA" w:rsidP="00AE01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 xml:space="preserve">Темп роста (снижение) к предыдущему году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 xml:space="preserve">   103,1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</w:tr>
      <w:tr w:rsidR="005E3AFA" w:rsidRPr="00E63B20" w:rsidTr="00AE0124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E63B20" w:rsidRDefault="005E3AFA" w:rsidP="00AE01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23394F" w:rsidP="00AE0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Р</w:t>
            </w:r>
            <w:r w:rsidR="005E3AFA" w:rsidRPr="00E63B20">
              <w:rPr>
                <w:rFonts w:ascii="Arial" w:hAnsi="Arial" w:cs="Arial"/>
                <w:sz w:val="24"/>
                <w:szCs w:val="24"/>
              </w:rPr>
              <w:t>ублей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32444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33472,2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34583,3</w:t>
            </w:r>
          </w:p>
        </w:tc>
      </w:tr>
      <w:tr w:rsidR="005E3AFA" w:rsidRPr="00E63B20" w:rsidTr="00AE0124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AFA" w:rsidRPr="00E63B20" w:rsidRDefault="005E3AFA" w:rsidP="00AE01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Темп роста (снижение) к предыдущему году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процентов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103,1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103,2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AFA" w:rsidRPr="00E63B20" w:rsidRDefault="005E3AFA" w:rsidP="00AE012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63B20">
              <w:rPr>
                <w:rFonts w:ascii="Arial" w:hAnsi="Arial" w:cs="Arial"/>
                <w:sz w:val="24"/>
                <w:szCs w:val="24"/>
              </w:rPr>
              <w:t>103,3</w:t>
            </w:r>
          </w:p>
        </w:tc>
      </w:tr>
    </w:tbl>
    <w:p w:rsidR="005E3AFA" w:rsidRPr="00E63B20" w:rsidRDefault="005E3AFA" w:rsidP="005E3A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E3AFA" w:rsidRPr="00E63B20" w:rsidRDefault="005E3AFA" w:rsidP="005E3AF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E3AFA" w:rsidRPr="00E63B20" w:rsidRDefault="005E3AFA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7025C" w:rsidRPr="00E63B20" w:rsidRDefault="0037025C" w:rsidP="0037025C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659F" w:rsidRPr="00E63B20" w:rsidRDefault="00BE659F">
      <w:pPr>
        <w:rPr>
          <w:rFonts w:ascii="Arial" w:hAnsi="Arial" w:cs="Arial"/>
          <w:sz w:val="24"/>
          <w:szCs w:val="24"/>
        </w:rPr>
      </w:pPr>
    </w:p>
    <w:p w:rsidR="00E63B20" w:rsidRPr="00E63B20" w:rsidRDefault="00E63B20">
      <w:pPr>
        <w:rPr>
          <w:rFonts w:ascii="Arial" w:hAnsi="Arial" w:cs="Arial"/>
          <w:sz w:val="24"/>
          <w:szCs w:val="24"/>
        </w:rPr>
      </w:pPr>
    </w:p>
    <w:sectPr w:rsidR="00E63B20" w:rsidRPr="00E63B20" w:rsidSect="00E63B2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4CC0"/>
    <w:multiLevelType w:val="hybridMultilevel"/>
    <w:tmpl w:val="74B26048"/>
    <w:lvl w:ilvl="0" w:tplc="0F929AF4">
      <w:start w:val="1"/>
      <w:numFmt w:val="decimal"/>
      <w:lvlText w:val="%1."/>
      <w:lvlJc w:val="left"/>
      <w:pPr>
        <w:ind w:left="1467" w:hanging="90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025C"/>
    <w:rsid w:val="000D5341"/>
    <w:rsid w:val="001277FF"/>
    <w:rsid w:val="001379E5"/>
    <w:rsid w:val="0023394F"/>
    <w:rsid w:val="002704F2"/>
    <w:rsid w:val="002F16B5"/>
    <w:rsid w:val="0035419C"/>
    <w:rsid w:val="0037025C"/>
    <w:rsid w:val="003B6A82"/>
    <w:rsid w:val="0040365A"/>
    <w:rsid w:val="004268CF"/>
    <w:rsid w:val="0043165B"/>
    <w:rsid w:val="00512E27"/>
    <w:rsid w:val="005575F3"/>
    <w:rsid w:val="0057598D"/>
    <w:rsid w:val="005E3AFA"/>
    <w:rsid w:val="00884783"/>
    <w:rsid w:val="0089638E"/>
    <w:rsid w:val="00957434"/>
    <w:rsid w:val="00A94CBF"/>
    <w:rsid w:val="00AC0CF0"/>
    <w:rsid w:val="00B704A7"/>
    <w:rsid w:val="00B73A60"/>
    <w:rsid w:val="00BE659F"/>
    <w:rsid w:val="00C732FA"/>
    <w:rsid w:val="00CC0B80"/>
    <w:rsid w:val="00D54BFD"/>
    <w:rsid w:val="00D551D0"/>
    <w:rsid w:val="00D81AE9"/>
    <w:rsid w:val="00DC652D"/>
    <w:rsid w:val="00E2386E"/>
    <w:rsid w:val="00E63B20"/>
    <w:rsid w:val="00F42A6C"/>
    <w:rsid w:val="00F645B7"/>
    <w:rsid w:val="00F9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0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37025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2386E"/>
    <w:pPr>
      <w:ind w:left="720"/>
      <w:contextualSpacing/>
    </w:pPr>
  </w:style>
  <w:style w:type="paragraph" w:styleId="a5">
    <w:name w:val="No Spacing"/>
    <w:uiPriority w:val="1"/>
    <w:qFormat/>
    <w:rsid w:val="00F645B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8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BF78F-927E-47FE-8DC4-1E26CFFC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admart17</dc:creator>
  <cp:lastModifiedBy>Артюховка</cp:lastModifiedBy>
  <cp:revision>7</cp:revision>
  <cp:lastPrinted>2024-11-14T07:09:00Z</cp:lastPrinted>
  <dcterms:created xsi:type="dcterms:W3CDTF">2023-11-16T07:25:00Z</dcterms:created>
  <dcterms:modified xsi:type="dcterms:W3CDTF">2024-11-14T07:10:00Z</dcterms:modified>
</cp:coreProperties>
</file>